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45CA" w:rsidRDefault="009C45CA" w:rsidP="007E1873">
      <w:pPr>
        <w:adjustRightInd w:val="0"/>
        <w:snapToGrid w:val="0"/>
        <w:spacing w:afterLines="100" w:line="70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20</w:t>
      </w:r>
      <w:r w:rsidR="00483BBF">
        <w:rPr>
          <w:rFonts w:ascii="方正小标宋简体" w:eastAsia="方正小标宋简体" w:hAnsi="宋体"/>
          <w:sz w:val="32"/>
          <w:szCs w:val="32"/>
        </w:rPr>
        <w:t>2</w:t>
      </w:r>
      <w:r w:rsidR="009847CE">
        <w:rPr>
          <w:rFonts w:ascii="方正小标宋简体" w:eastAsia="方正小标宋简体" w:hAnsi="宋体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sz w:val="32"/>
          <w:szCs w:val="32"/>
        </w:rPr>
        <w:t>年全国硕士研究生入学考试自命题科目考试</w:t>
      </w:r>
      <w:r>
        <w:rPr>
          <w:rFonts w:ascii="方正小标宋简体" w:eastAsia="方正小标宋简体" w:hAnsi="宋体" w:hint="eastAsia"/>
          <w:bCs/>
          <w:sz w:val="32"/>
          <w:szCs w:val="32"/>
        </w:rPr>
        <w:t>大纲</w:t>
      </w:r>
    </w:p>
    <w:p w:rsidR="009C45CA" w:rsidRDefault="009C45CA">
      <w:pPr>
        <w:adjustRightInd w:val="0"/>
        <w:snapToGrid w:val="0"/>
        <w:spacing w:line="560" w:lineRule="exact"/>
        <w:rPr>
          <w:rFonts w:ascii="仿宋_GB2312" w:eastAsia="仿宋_GB2312" w:hAnsi="宋体"/>
          <w:b/>
          <w:bCs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科目代码：</w:t>
      </w:r>
      <w:r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</w:t>
      </w:r>
      <w:r w:rsidR="00826BE0"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>821</w:t>
      </w:r>
      <w:r w:rsidR="00FA55F7">
        <w:rPr>
          <w:rFonts w:ascii="仿宋_GB2312" w:eastAsia="仿宋_GB2312" w:hAnsi="宋体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        </w:t>
      </w:r>
      <w:r w:rsidR="00826BE0"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  考试科目：</w:t>
      </w:r>
      <w:r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  </w:t>
      </w:r>
      <w:r w:rsidR="00D27455" w:rsidRPr="00D27455"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>交通工程</w:t>
      </w:r>
      <w:r w:rsidR="00136B03"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>基础</w:t>
      </w:r>
      <w:r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   </w:t>
      </w:r>
    </w:p>
    <w:p w:rsidR="009C45CA" w:rsidRDefault="009C45CA">
      <w:pPr>
        <w:adjustRightInd w:val="0"/>
        <w:snapToGrid w:val="0"/>
        <w:spacing w:line="56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一、考试性质</w:t>
      </w:r>
    </w:p>
    <w:p w:rsidR="009C45CA" w:rsidRDefault="00FF5537" w:rsidP="0083743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FF5537">
        <w:rPr>
          <w:rFonts w:ascii="仿宋_GB2312" w:eastAsia="仿宋_GB2312" w:hAnsi="宋体" w:hint="eastAsia"/>
          <w:bCs/>
          <w:sz w:val="28"/>
          <w:szCs w:val="28"/>
        </w:rPr>
        <w:t>硕士研究生</w:t>
      </w:r>
      <w:r w:rsidR="00B33014">
        <w:rPr>
          <w:rFonts w:ascii="仿宋_GB2312" w:eastAsia="仿宋_GB2312" w:hAnsi="宋体" w:hint="eastAsia"/>
          <w:bCs/>
          <w:sz w:val="28"/>
          <w:szCs w:val="28"/>
        </w:rPr>
        <w:t>招生</w:t>
      </w:r>
      <w:r w:rsidRPr="00FF5537">
        <w:rPr>
          <w:rFonts w:ascii="仿宋_GB2312" w:eastAsia="仿宋_GB2312" w:hAnsi="宋体" w:hint="eastAsia"/>
          <w:bCs/>
          <w:sz w:val="28"/>
          <w:szCs w:val="28"/>
        </w:rPr>
        <w:t>初试自命题科目</w:t>
      </w:r>
      <w:r w:rsidR="00837432" w:rsidRPr="00FF5537">
        <w:rPr>
          <w:rFonts w:ascii="仿宋_GB2312" w:eastAsia="仿宋_GB2312" w:hAnsi="宋体" w:hint="eastAsia"/>
          <w:bCs/>
          <w:sz w:val="28"/>
          <w:szCs w:val="28"/>
        </w:rPr>
        <w:t>考试</w:t>
      </w:r>
    </w:p>
    <w:p w:rsidR="009C45CA" w:rsidRDefault="009C45CA">
      <w:pPr>
        <w:adjustRightInd w:val="0"/>
        <w:snapToGrid w:val="0"/>
        <w:spacing w:line="56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二、考查目标</w:t>
      </w:r>
    </w:p>
    <w:p w:rsidR="00C7544B" w:rsidRPr="00C7544B" w:rsidRDefault="005F08C8" w:rsidP="00A15A7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考察学生对</w:t>
      </w:r>
      <w:r w:rsidR="00C7544B" w:rsidRPr="00C7544B">
        <w:rPr>
          <w:rFonts w:ascii="仿宋_GB2312" w:eastAsia="仿宋_GB2312" w:hAnsi="宋体" w:hint="eastAsia"/>
          <w:bCs/>
          <w:sz w:val="28"/>
          <w:szCs w:val="28"/>
        </w:rPr>
        <w:t>交通系统中的人、车、路及交通流的基本特征</w:t>
      </w:r>
      <w:r w:rsidR="00A5546B">
        <w:rPr>
          <w:rFonts w:ascii="仿宋_GB2312" w:eastAsia="仿宋_GB2312" w:hAnsi="宋体" w:hint="eastAsia"/>
          <w:bCs/>
          <w:sz w:val="28"/>
          <w:szCs w:val="28"/>
        </w:rPr>
        <w:t>，</w:t>
      </w:r>
      <w:r w:rsidR="00C7544B" w:rsidRPr="00C7544B">
        <w:rPr>
          <w:rFonts w:ascii="仿宋_GB2312" w:eastAsia="仿宋_GB2312" w:hAnsi="宋体" w:hint="eastAsia"/>
          <w:bCs/>
          <w:sz w:val="28"/>
          <w:szCs w:val="28"/>
        </w:rPr>
        <w:t>交通调查与分析技术、交通流理论</w:t>
      </w:r>
      <w:r w:rsidR="00A5546B">
        <w:rPr>
          <w:rFonts w:ascii="仿宋_GB2312" w:eastAsia="仿宋_GB2312" w:hAnsi="宋体" w:hint="eastAsia"/>
          <w:bCs/>
          <w:sz w:val="28"/>
          <w:szCs w:val="28"/>
        </w:rPr>
        <w:t>、</w:t>
      </w:r>
      <w:r w:rsidR="00C7544B" w:rsidRPr="00C7544B">
        <w:rPr>
          <w:rFonts w:ascii="仿宋_GB2312" w:eastAsia="仿宋_GB2312" w:hAnsi="宋体" w:hint="eastAsia"/>
          <w:bCs/>
          <w:sz w:val="28"/>
          <w:szCs w:val="28"/>
        </w:rPr>
        <w:t>道路通行能力</w:t>
      </w:r>
      <w:r w:rsidR="00A5546B">
        <w:rPr>
          <w:rFonts w:ascii="仿宋_GB2312" w:eastAsia="仿宋_GB2312" w:hAnsi="宋体" w:hint="eastAsia"/>
          <w:bCs/>
          <w:sz w:val="28"/>
          <w:szCs w:val="28"/>
        </w:rPr>
        <w:t>，排队论等交通系统</w:t>
      </w:r>
      <w:r w:rsidR="00C7544B" w:rsidRPr="00C7544B">
        <w:rPr>
          <w:rFonts w:ascii="仿宋_GB2312" w:eastAsia="仿宋_GB2312" w:hAnsi="宋体" w:hint="eastAsia"/>
          <w:bCs/>
          <w:sz w:val="28"/>
          <w:szCs w:val="28"/>
        </w:rPr>
        <w:t>分析技术</w:t>
      </w:r>
      <w:r w:rsidR="00A5546B">
        <w:rPr>
          <w:rFonts w:ascii="仿宋_GB2312" w:eastAsia="仿宋_GB2312" w:hAnsi="宋体" w:hint="eastAsia"/>
          <w:bCs/>
          <w:sz w:val="28"/>
          <w:szCs w:val="28"/>
        </w:rPr>
        <w:t>，</w:t>
      </w:r>
      <w:r w:rsidR="006C77E6">
        <w:rPr>
          <w:rFonts w:ascii="仿宋_GB2312" w:eastAsia="仿宋_GB2312" w:hAnsi="宋体" w:hint="eastAsia"/>
          <w:bCs/>
          <w:sz w:val="28"/>
          <w:szCs w:val="28"/>
        </w:rPr>
        <w:t>交通规划理论、</w:t>
      </w:r>
      <w:r w:rsidR="00C7544B" w:rsidRPr="00C7544B">
        <w:rPr>
          <w:rFonts w:ascii="仿宋_GB2312" w:eastAsia="仿宋_GB2312" w:hAnsi="宋体" w:hint="eastAsia"/>
          <w:bCs/>
          <w:sz w:val="28"/>
          <w:szCs w:val="28"/>
        </w:rPr>
        <w:t>交通安全、交通环境分析</w:t>
      </w:r>
      <w:r>
        <w:rPr>
          <w:rFonts w:ascii="仿宋_GB2312" w:eastAsia="仿宋_GB2312" w:hAnsi="宋体" w:hint="eastAsia"/>
          <w:bCs/>
          <w:sz w:val="28"/>
          <w:szCs w:val="28"/>
        </w:rPr>
        <w:t>等</w:t>
      </w:r>
      <w:r w:rsidR="00C7544B" w:rsidRPr="00C7544B">
        <w:rPr>
          <w:rFonts w:ascii="仿宋_GB2312" w:eastAsia="仿宋_GB2312" w:hAnsi="宋体" w:hint="eastAsia"/>
          <w:bCs/>
          <w:sz w:val="28"/>
          <w:szCs w:val="28"/>
        </w:rPr>
        <w:t>基本</w:t>
      </w:r>
      <w:r>
        <w:rPr>
          <w:rFonts w:ascii="仿宋_GB2312" w:eastAsia="仿宋_GB2312" w:hAnsi="宋体" w:hint="eastAsia"/>
          <w:bCs/>
          <w:sz w:val="28"/>
          <w:szCs w:val="28"/>
        </w:rPr>
        <w:t>知识掌握程度；考察学生在</w:t>
      </w:r>
      <w:r w:rsidRPr="00C7544B">
        <w:rPr>
          <w:rFonts w:ascii="仿宋_GB2312" w:eastAsia="仿宋_GB2312" w:hAnsi="宋体" w:hint="eastAsia"/>
          <w:bCs/>
          <w:sz w:val="28"/>
          <w:szCs w:val="28"/>
        </w:rPr>
        <w:t>交通规划、交通管理与控制</w:t>
      </w:r>
      <w:r>
        <w:rPr>
          <w:rFonts w:ascii="仿宋_GB2312" w:eastAsia="仿宋_GB2312" w:hAnsi="宋体" w:hint="eastAsia"/>
          <w:bCs/>
          <w:sz w:val="28"/>
          <w:szCs w:val="28"/>
        </w:rPr>
        <w:t>等方面的分析设计能力</w:t>
      </w:r>
      <w:r w:rsidR="00A5546B">
        <w:rPr>
          <w:rFonts w:ascii="仿宋_GB2312" w:eastAsia="仿宋_GB2312" w:hAnsi="宋体" w:hint="eastAsia"/>
          <w:bCs/>
          <w:sz w:val="28"/>
          <w:szCs w:val="28"/>
        </w:rPr>
        <w:t>。</w:t>
      </w:r>
      <w:r>
        <w:rPr>
          <w:rFonts w:ascii="仿宋_GB2312" w:eastAsia="仿宋_GB2312" w:hAnsi="宋体" w:hint="eastAsia"/>
          <w:bCs/>
          <w:sz w:val="28"/>
          <w:szCs w:val="28"/>
        </w:rPr>
        <w:t>了解</w:t>
      </w:r>
      <w:r w:rsidRPr="00C7544B">
        <w:rPr>
          <w:rFonts w:ascii="仿宋_GB2312" w:eastAsia="仿宋_GB2312" w:hAnsi="宋体" w:hint="eastAsia"/>
          <w:bCs/>
          <w:sz w:val="28"/>
          <w:szCs w:val="28"/>
        </w:rPr>
        <w:t>学生</w:t>
      </w:r>
      <w:r>
        <w:rPr>
          <w:rFonts w:ascii="仿宋_GB2312" w:eastAsia="仿宋_GB2312" w:hAnsi="宋体" w:hint="eastAsia"/>
          <w:bCs/>
          <w:sz w:val="28"/>
          <w:szCs w:val="28"/>
        </w:rPr>
        <w:t>将</w:t>
      </w:r>
      <w:r w:rsidRPr="00C7544B">
        <w:rPr>
          <w:rFonts w:ascii="仿宋_GB2312" w:eastAsia="仿宋_GB2312" w:hAnsi="宋体" w:hint="eastAsia"/>
          <w:bCs/>
          <w:sz w:val="28"/>
          <w:szCs w:val="28"/>
        </w:rPr>
        <w:t>交通流特征、交通流理论、通行能力</w:t>
      </w:r>
      <w:r w:rsidR="00136B03">
        <w:rPr>
          <w:rFonts w:ascii="仿宋_GB2312" w:eastAsia="仿宋_GB2312" w:hAnsi="宋体" w:hint="eastAsia"/>
          <w:bCs/>
          <w:sz w:val="28"/>
          <w:szCs w:val="28"/>
        </w:rPr>
        <w:t>、</w:t>
      </w:r>
      <w:r w:rsidR="00A5546B">
        <w:rPr>
          <w:rFonts w:ascii="仿宋_GB2312" w:eastAsia="仿宋_GB2312" w:hAnsi="宋体" w:hint="eastAsia"/>
          <w:bCs/>
          <w:sz w:val="28"/>
          <w:szCs w:val="28"/>
        </w:rPr>
        <w:t>系统分析、</w:t>
      </w:r>
      <w:r w:rsidR="00136B03">
        <w:rPr>
          <w:rFonts w:ascii="仿宋_GB2312" w:eastAsia="仿宋_GB2312" w:hAnsi="宋体" w:hint="eastAsia"/>
          <w:bCs/>
          <w:sz w:val="28"/>
          <w:szCs w:val="28"/>
        </w:rPr>
        <w:t>交通规划理论</w:t>
      </w:r>
      <w:r w:rsidRPr="00C7544B">
        <w:rPr>
          <w:rFonts w:ascii="仿宋_GB2312" w:eastAsia="仿宋_GB2312" w:hAnsi="宋体" w:hint="eastAsia"/>
          <w:bCs/>
          <w:sz w:val="28"/>
          <w:szCs w:val="28"/>
        </w:rPr>
        <w:t>等基础知识</w:t>
      </w:r>
      <w:r>
        <w:rPr>
          <w:rFonts w:ascii="仿宋_GB2312" w:eastAsia="仿宋_GB2312" w:hAnsi="宋体" w:hint="eastAsia"/>
          <w:bCs/>
          <w:sz w:val="28"/>
          <w:szCs w:val="28"/>
        </w:rPr>
        <w:t>运用到实际</w:t>
      </w:r>
      <w:r w:rsidRPr="00C7544B">
        <w:rPr>
          <w:rFonts w:ascii="仿宋_GB2312" w:eastAsia="仿宋_GB2312" w:hAnsi="宋体" w:hint="eastAsia"/>
          <w:bCs/>
          <w:sz w:val="28"/>
          <w:szCs w:val="28"/>
        </w:rPr>
        <w:t>交通问题</w:t>
      </w:r>
      <w:r w:rsidR="00584347">
        <w:rPr>
          <w:rFonts w:ascii="仿宋_GB2312" w:eastAsia="仿宋_GB2312" w:hAnsi="宋体" w:hint="eastAsia"/>
          <w:bCs/>
          <w:sz w:val="28"/>
          <w:szCs w:val="28"/>
        </w:rPr>
        <w:t>中</w:t>
      </w:r>
      <w:r>
        <w:rPr>
          <w:rFonts w:ascii="仿宋_GB2312" w:eastAsia="仿宋_GB2312" w:hAnsi="宋体" w:hint="eastAsia"/>
          <w:bCs/>
          <w:sz w:val="28"/>
          <w:szCs w:val="28"/>
        </w:rPr>
        <w:t>的</w:t>
      </w:r>
      <w:r w:rsidRPr="00C7544B">
        <w:rPr>
          <w:rFonts w:ascii="仿宋_GB2312" w:eastAsia="仿宋_GB2312" w:hAnsi="宋体" w:hint="eastAsia"/>
          <w:bCs/>
          <w:sz w:val="28"/>
          <w:szCs w:val="28"/>
        </w:rPr>
        <w:t>分析和解决</w:t>
      </w:r>
      <w:r>
        <w:rPr>
          <w:rFonts w:ascii="仿宋_GB2312" w:eastAsia="仿宋_GB2312" w:hAnsi="宋体" w:hint="eastAsia"/>
          <w:bCs/>
          <w:sz w:val="28"/>
          <w:szCs w:val="28"/>
        </w:rPr>
        <w:t>能力；了解学生对</w:t>
      </w:r>
      <w:r w:rsidRPr="00C7544B">
        <w:rPr>
          <w:rFonts w:ascii="仿宋_GB2312" w:eastAsia="仿宋_GB2312" w:hAnsi="宋体" w:hint="eastAsia"/>
          <w:bCs/>
          <w:sz w:val="28"/>
          <w:szCs w:val="28"/>
        </w:rPr>
        <w:t>道路与交通系统安全、环境</w:t>
      </w:r>
      <w:r w:rsidR="00584347">
        <w:rPr>
          <w:rFonts w:ascii="仿宋_GB2312" w:eastAsia="仿宋_GB2312" w:hAnsi="宋体" w:hint="eastAsia"/>
          <w:bCs/>
          <w:sz w:val="28"/>
          <w:szCs w:val="28"/>
        </w:rPr>
        <w:t>、</w:t>
      </w:r>
      <w:r w:rsidRPr="00C7544B">
        <w:rPr>
          <w:rFonts w:ascii="仿宋_GB2312" w:eastAsia="仿宋_GB2312" w:hAnsi="宋体" w:hint="eastAsia"/>
          <w:bCs/>
          <w:sz w:val="28"/>
          <w:szCs w:val="28"/>
        </w:rPr>
        <w:t>可持续发展</w:t>
      </w:r>
      <w:r>
        <w:rPr>
          <w:rFonts w:ascii="仿宋_GB2312" w:eastAsia="仿宋_GB2312" w:hAnsi="宋体" w:hint="eastAsia"/>
          <w:bCs/>
          <w:sz w:val="28"/>
          <w:szCs w:val="28"/>
        </w:rPr>
        <w:t>、智慧交通等新技术方面的熟悉</w:t>
      </w:r>
      <w:r w:rsidR="00584347">
        <w:rPr>
          <w:rFonts w:ascii="仿宋_GB2312" w:eastAsia="仿宋_GB2312" w:hAnsi="宋体" w:hint="eastAsia"/>
          <w:bCs/>
          <w:sz w:val="28"/>
          <w:szCs w:val="28"/>
        </w:rPr>
        <w:t>程度</w:t>
      </w:r>
      <w:r>
        <w:rPr>
          <w:rFonts w:ascii="仿宋_GB2312" w:eastAsia="仿宋_GB2312" w:hAnsi="宋体" w:hint="eastAsia"/>
          <w:bCs/>
          <w:sz w:val="28"/>
          <w:szCs w:val="28"/>
        </w:rPr>
        <w:t>。综合判断学生对交通系统分析、规划、设计等方面</w:t>
      </w:r>
      <w:r w:rsidR="00C7544B" w:rsidRPr="00C7544B">
        <w:rPr>
          <w:rFonts w:ascii="仿宋_GB2312" w:eastAsia="仿宋_GB2312" w:hAnsi="宋体" w:hint="eastAsia"/>
          <w:bCs/>
          <w:sz w:val="28"/>
          <w:szCs w:val="28"/>
        </w:rPr>
        <w:t>专业基础理论与基本技术</w:t>
      </w:r>
      <w:r>
        <w:rPr>
          <w:rFonts w:ascii="仿宋_GB2312" w:eastAsia="仿宋_GB2312" w:hAnsi="宋体" w:hint="eastAsia"/>
          <w:bCs/>
          <w:sz w:val="28"/>
          <w:szCs w:val="28"/>
        </w:rPr>
        <w:t>掌握水平</w:t>
      </w:r>
      <w:r w:rsidR="00C7544B" w:rsidRPr="00C7544B"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9C45CA" w:rsidRDefault="009C45CA" w:rsidP="005E1390">
      <w:pPr>
        <w:adjustRightInd w:val="0"/>
        <w:snapToGrid w:val="0"/>
        <w:spacing w:line="56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三、适用范围</w:t>
      </w:r>
    </w:p>
    <w:p w:rsidR="009C45CA" w:rsidRDefault="00CC2C7C" w:rsidP="00C7544B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交通运输工程</w:t>
      </w:r>
      <w:r w:rsidR="00AA4B4D">
        <w:rPr>
          <w:rFonts w:ascii="仿宋_GB2312" w:eastAsia="仿宋_GB2312" w:hAnsi="宋体" w:hint="eastAsia"/>
          <w:bCs/>
          <w:sz w:val="28"/>
          <w:szCs w:val="28"/>
        </w:rPr>
        <w:t>学术</w:t>
      </w:r>
      <w:r w:rsidR="0030542C">
        <w:rPr>
          <w:rFonts w:ascii="仿宋_GB2312" w:eastAsia="仿宋_GB2312" w:hAnsi="宋体" w:hint="eastAsia"/>
          <w:bCs/>
          <w:sz w:val="28"/>
          <w:szCs w:val="28"/>
        </w:rPr>
        <w:t>硕士</w:t>
      </w:r>
      <w:r w:rsidR="00DD3B27">
        <w:rPr>
          <w:rFonts w:ascii="仿宋_GB2312" w:eastAsia="仿宋_GB2312" w:hAnsi="宋体" w:hint="eastAsia"/>
          <w:bCs/>
          <w:sz w:val="28"/>
          <w:szCs w:val="28"/>
        </w:rPr>
        <w:t>(082300)</w:t>
      </w:r>
      <w:r w:rsidR="0030542C">
        <w:rPr>
          <w:rFonts w:ascii="仿宋_GB2312" w:eastAsia="仿宋_GB2312" w:hAnsi="宋体" w:hint="eastAsia"/>
          <w:bCs/>
          <w:sz w:val="28"/>
          <w:szCs w:val="28"/>
        </w:rPr>
        <w:t>、</w:t>
      </w:r>
      <w:r w:rsidR="00136B03">
        <w:rPr>
          <w:rFonts w:ascii="仿宋_GB2312" w:eastAsia="仿宋_GB2312" w:hAnsi="宋体" w:hint="eastAsia"/>
          <w:bCs/>
          <w:sz w:val="28"/>
          <w:szCs w:val="28"/>
        </w:rPr>
        <w:t>交通运输</w:t>
      </w:r>
      <w:r>
        <w:rPr>
          <w:rFonts w:ascii="仿宋_GB2312" w:eastAsia="仿宋_GB2312" w:hAnsi="宋体" w:hint="eastAsia"/>
          <w:bCs/>
          <w:sz w:val="28"/>
          <w:szCs w:val="28"/>
        </w:rPr>
        <w:t>专业硕士</w:t>
      </w:r>
      <w:r w:rsidR="0086798D">
        <w:rPr>
          <w:rFonts w:ascii="仿宋_GB2312" w:eastAsia="仿宋_GB2312" w:hAnsi="宋体" w:hint="eastAsia"/>
          <w:bCs/>
          <w:sz w:val="28"/>
          <w:szCs w:val="28"/>
        </w:rPr>
        <w:t>(086100)</w:t>
      </w:r>
    </w:p>
    <w:p w:rsidR="009C45CA" w:rsidRDefault="009C45CA">
      <w:pPr>
        <w:adjustRightInd w:val="0"/>
        <w:snapToGrid w:val="0"/>
        <w:spacing w:line="56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四、考试形式和试卷结构</w:t>
      </w:r>
    </w:p>
    <w:p w:rsidR="009C45CA" w:rsidRPr="001C1344" w:rsidRDefault="009C45CA">
      <w:pPr>
        <w:adjustRightInd w:val="0"/>
        <w:snapToGrid w:val="0"/>
        <w:spacing w:line="560" w:lineRule="exact"/>
        <w:rPr>
          <w:rFonts w:ascii="楷体_GB2312" w:eastAsia="楷体_GB2312" w:hAnsi="宋体"/>
          <w:bCs/>
          <w:sz w:val="24"/>
        </w:rPr>
      </w:pPr>
      <w:r w:rsidRPr="001C1344">
        <w:rPr>
          <w:rFonts w:ascii="楷体_GB2312" w:eastAsia="楷体_GB2312" w:hAnsi="宋体" w:hint="eastAsia"/>
          <w:bCs/>
          <w:sz w:val="24"/>
        </w:rPr>
        <w:t>（一）试卷满分及考试时间</w:t>
      </w:r>
    </w:p>
    <w:p w:rsidR="009C45CA" w:rsidRPr="00C7544B" w:rsidRDefault="00C7544B" w:rsidP="00C7544B">
      <w:pPr>
        <w:adjustRightInd w:val="0"/>
        <w:snapToGrid w:val="0"/>
        <w:spacing w:line="560" w:lineRule="exact"/>
        <w:ind w:firstLineChars="202" w:firstLine="566"/>
        <w:rPr>
          <w:rFonts w:ascii="仿宋_GB2312" w:eastAsia="仿宋_GB2312" w:hAnsi="宋体"/>
          <w:bCs/>
          <w:sz w:val="28"/>
          <w:szCs w:val="28"/>
        </w:rPr>
      </w:pPr>
      <w:r w:rsidRPr="00C7544B">
        <w:rPr>
          <w:rFonts w:ascii="仿宋_GB2312" w:eastAsia="仿宋_GB2312" w:hAnsi="宋体" w:hint="eastAsia"/>
          <w:bCs/>
          <w:sz w:val="28"/>
          <w:szCs w:val="28"/>
        </w:rPr>
        <w:t>试卷满分：150分</w:t>
      </w:r>
    </w:p>
    <w:p w:rsidR="00C7544B" w:rsidRDefault="00C7544B" w:rsidP="00C7544B">
      <w:pPr>
        <w:adjustRightInd w:val="0"/>
        <w:snapToGrid w:val="0"/>
        <w:spacing w:line="560" w:lineRule="exact"/>
        <w:ind w:firstLineChars="202" w:firstLine="566"/>
        <w:rPr>
          <w:rFonts w:ascii="仿宋_GB2312" w:eastAsia="仿宋_GB2312" w:hAnsi="宋体"/>
          <w:bCs/>
          <w:sz w:val="28"/>
          <w:szCs w:val="28"/>
        </w:rPr>
      </w:pPr>
      <w:r w:rsidRPr="00C7544B">
        <w:rPr>
          <w:rFonts w:ascii="仿宋_GB2312" w:eastAsia="仿宋_GB2312" w:hAnsi="宋体" w:hint="eastAsia"/>
          <w:bCs/>
          <w:sz w:val="28"/>
          <w:szCs w:val="28"/>
        </w:rPr>
        <w:t>考试时间：180分钟</w:t>
      </w:r>
    </w:p>
    <w:p w:rsidR="009C45CA" w:rsidRPr="001C1344" w:rsidRDefault="009C45CA" w:rsidP="005F08C8">
      <w:pPr>
        <w:adjustRightInd w:val="0"/>
        <w:snapToGrid w:val="0"/>
        <w:spacing w:line="560" w:lineRule="exact"/>
        <w:rPr>
          <w:rFonts w:ascii="楷体_GB2312" w:eastAsia="楷体_GB2312" w:hAnsi="宋体"/>
          <w:bCs/>
          <w:sz w:val="24"/>
        </w:rPr>
      </w:pPr>
      <w:r w:rsidRPr="001C1344">
        <w:rPr>
          <w:rFonts w:ascii="楷体_GB2312" w:eastAsia="楷体_GB2312" w:hAnsi="宋体" w:hint="eastAsia"/>
          <w:bCs/>
          <w:sz w:val="24"/>
        </w:rPr>
        <w:t>（二）试卷内容结构</w:t>
      </w:r>
    </w:p>
    <w:p w:rsidR="005F08C8" w:rsidRPr="005F08C8" w:rsidRDefault="002D5697" w:rsidP="005F08C8">
      <w:pPr>
        <w:adjustRightInd w:val="0"/>
        <w:snapToGrid w:val="0"/>
        <w:spacing w:line="560" w:lineRule="exact"/>
        <w:ind w:firstLineChars="202" w:firstLine="56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</w:t>
      </w:r>
      <w:r w:rsidR="005F08C8" w:rsidRPr="005F08C8">
        <w:rPr>
          <w:rFonts w:ascii="仿宋_GB2312" w:eastAsia="仿宋_GB2312" w:hAnsi="宋体" w:hint="eastAsia"/>
          <w:bCs/>
          <w:sz w:val="28"/>
          <w:szCs w:val="28"/>
        </w:rPr>
        <w:t>交通工程</w:t>
      </w:r>
      <w:r w:rsidR="00600D45">
        <w:rPr>
          <w:rFonts w:ascii="仿宋_GB2312" w:eastAsia="仿宋_GB2312" w:hAnsi="宋体" w:hint="eastAsia"/>
          <w:bCs/>
          <w:sz w:val="28"/>
          <w:szCs w:val="28"/>
        </w:rPr>
        <w:t>基础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与新理念、新技术   </w:t>
      </w:r>
      <w:r w:rsidR="00600D45">
        <w:rPr>
          <w:rFonts w:ascii="仿宋_GB2312" w:eastAsia="仿宋_GB2312" w:hAnsi="宋体" w:hint="eastAsia"/>
          <w:bCs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约</w:t>
      </w:r>
      <w:r w:rsidR="00600D45">
        <w:rPr>
          <w:rFonts w:ascii="仿宋_GB2312" w:eastAsia="仿宋_GB2312" w:hAnsi="宋体" w:hint="eastAsia"/>
          <w:bCs/>
          <w:sz w:val="28"/>
          <w:szCs w:val="28"/>
        </w:rPr>
        <w:t>1</w:t>
      </w:r>
      <w:r w:rsidR="00A5546B">
        <w:rPr>
          <w:rFonts w:ascii="仿宋_GB2312" w:eastAsia="仿宋_GB2312" w:hAnsi="宋体"/>
          <w:bCs/>
          <w:sz w:val="28"/>
          <w:szCs w:val="28"/>
        </w:rPr>
        <w:t>0</w:t>
      </w:r>
      <w:r>
        <w:rPr>
          <w:rFonts w:ascii="仿宋_GB2312" w:eastAsia="仿宋_GB2312" w:hAnsi="宋体" w:hint="eastAsia"/>
          <w:bCs/>
          <w:sz w:val="28"/>
          <w:szCs w:val="28"/>
        </w:rPr>
        <w:t>%</w:t>
      </w:r>
    </w:p>
    <w:p w:rsidR="002D5697" w:rsidRDefault="002D5697" w:rsidP="005F08C8">
      <w:pPr>
        <w:adjustRightInd w:val="0"/>
        <w:snapToGrid w:val="0"/>
        <w:spacing w:line="560" w:lineRule="exact"/>
        <w:ind w:firstLineChars="202" w:firstLine="56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</w:t>
      </w:r>
      <w:r w:rsidRPr="005F08C8">
        <w:rPr>
          <w:rFonts w:ascii="仿宋_GB2312" w:eastAsia="仿宋_GB2312" w:hAnsi="宋体" w:hint="eastAsia"/>
          <w:bCs/>
          <w:sz w:val="28"/>
          <w:szCs w:val="28"/>
        </w:rPr>
        <w:t>交通调查及分析技术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              约10%</w:t>
      </w:r>
    </w:p>
    <w:p w:rsidR="005F08C8" w:rsidRPr="005F08C8" w:rsidRDefault="001065BF" w:rsidP="005F08C8">
      <w:pPr>
        <w:adjustRightInd w:val="0"/>
        <w:snapToGrid w:val="0"/>
        <w:spacing w:line="560" w:lineRule="exact"/>
        <w:ind w:firstLineChars="202" w:firstLine="56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t>3</w:t>
      </w:r>
      <w:r w:rsidR="002D5697">
        <w:rPr>
          <w:rFonts w:ascii="仿宋_GB2312" w:eastAsia="仿宋_GB2312" w:hAnsi="宋体" w:hint="eastAsia"/>
          <w:bCs/>
          <w:sz w:val="28"/>
          <w:szCs w:val="28"/>
        </w:rPr>
        <w:t>.</w:t>
      </w:r>
      <w:r w:rsidR="005F08C8" w:rsidRPr="005F08C8">
        <w:rPr>
          <w:rFonts w:ascii="仿宋_GB2312" w:eastAsia="仿宋_GB2312" w:hAnsi="宋体" w:hint="eastAsia"/>
          <w:bCs/>
          <w:sz w:val="28"/>
          <w:szCs w:val="28"/>
        </w:rPr>
        <w:t>道路交通流基本理论</w:t>
      </w:r>
      <w:r w:rsidR="002D5697">
        <w:rPr>
          <w:rFonts w:ascii="仿宋_GB2312" w:eastAsia="仿宋_GB2312" w:hAnsi="宋体" w:hint="eastAsia"/>
          <w:bCs/>
          <w:sz w:val="28"/>
          <w:szCs w:val="28"/>
        </w:rPr>
        <w:t>与应用            约</w:t>
      </w:r>
      <w:r>
        <w:rPr>
          <w:rFonts w:ascii="仿宋_GB2312" w:eastAsia="仿宋_GB2312" w:hAnsi="宋体"/>
          <w:bCs/>
          <w:sz w:val="28"/>
          <w:szCs w:val="28"/>
        </w:rPr>
        <w:t>2</w:t>
      </w:r>
      <w:r w:rsidR="00A5546B">
        <w:rPr>
          <w:rFonts w:ascii="仿宋_GB2312" w:eastAsia="仿宋_GB2312" w:hAnsi="宋体"/>
          <w:bCs/>
          <w:sz w:val="28"/>
          <w:szCs w:val="28"/>
        </w:rPr>
        <w:t>0</w:t>
      </w:r>
      <w:r w:rsidR="002D5697">
        <w:rPr>
          <w:rFonts w:ascii="仿宋_GB2312" w:eastAsia="仿宋_GB2312" w:hAnsi="宋体" w:hint="eastAsia"/>
          <w:bCs/>
          <w:sz w:val="28"/>
          <w:szCs w:val="28"/>
        </w:rPr>
        <w:t>%</w:t>
      </w:r>
    </w:p>
    <w:p w:rsidR="005F08C8" w:rsidRDefault="001065BF" w:rsidP="005F08C8">
      <w:pPr>
        <w:adjustRightInd w:val="0"/>
        <w:snapToGrid w:val="0"/>
        <w:spacing w:line="560" w:lineRule="exact"/>
        <w:ind w:firstLineChars="202" w:firstLine="56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lastRenderedPageBreak/>
        <w:t>4</w:t>
      </w:r>
      <w:r w:rsidR="002D5697">
        <w:rPr>
          <w:rFonts w:ascii="仿宋_GB2312" w:eastAsia="仿宋_GB2312" w:hAnsi="宋体" w:hint="eastAsia"/>
          <w:bCs/>
          <w:sz w:val="28"/>
          <w:szCs w:val="28"/>
        </w:rPr>
        <w:t>.</w:t>
      </w:r>
      <w:r w:rsidR="005F08C8" w:rsidRPr="005F08C8">
        <w:rPr>
          <w:rFonts w:ascii="仿宋_GB2312" w:eastAsia="仿宋_GB2312" w:hAnsi="宋体" w:hint="eastAsia"/>
          <w:bCs/>
          <w:sz w:val="28"/>
          <w:szCs w:val="28"/>
        </w:rPr>
        <w:t>道路通行能力</w:t>
      </w:r>
      <w:r w:rsidR="002D5697">
        <w:rPr>
          <w:rFonts w:ascii="仿宋_GB2312" w:eastAsia="仿宋_GB2312" w:hAnsi="宋体" w:hint="eastAsia"/>
          <w:bCs/>
          <w:sz w:val="28"/>
          <w:szCs w:val="28"/>
        </w:rPr>
        <w:t>理论与分析方法          约10%</w:t>
      </w:r>
    </w:p>
    <w:p w:rsidR="00A5546B" w:rsidRPr="005F08C8" w:rsidRDefault="001065BF" w:rsidP="005F08C8">
      <w:pPr>
        <w:adjustRightInd w:val="0"/>
        <w:snapToGrid w:val="0"/>
        <w:spacing w:line="560" w:lineRule="exact"/>
        <w:ind w:firstLineChars="202" w:firstLine="56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t>5</w:t>
      </w:r>
      <w:r w:rsidR="00A5546B">
        <w:rPr>
          <w:rFonts w:ascii="仿宋_GB2312" w:eastAsia="仿宋_GB2312" w:hAnsi="宋体"/>
          <w:bCs/>
          <w:sz w:val="28"/>
          <w:szCs w:val="28"/>
        </w:rPr>
        <w:t>.</w:t>
      </w:r>
      <w:r w:rsidR="00A5546B">
        <w:rPr>
          <w:rFonts w:ascii="仿宋_GB2312" w:eastAsia="仿宋_GB2312" w:hAnsi="宋体" w:hint="eastAsia"/>
          <w:bCs/>
          <w:sz w:val="28"/>
          <w:szCs w:val="28"/>
        </w:rPr>
        <w:t xml:space="preserve">交通系统分析 </w:t>
      </w:r>
      <w:r w:rsidR="00A5546B">
        <w:rPr>
          <w:rFonts w:ascii="仿宋_GB2312" w:eastAsia="仿宋_GB2312" w:hAnsi="宋体"/>
          <w:bCs/>
          <w:sz w:val="28"/>
          <w:szCs w:val="28"/>
        </w:rPr>
        <w:t xml:space="preserve">                       </w:t>
      </w:r>
      <w:r w:rsidR="00A5546B">
        <w:rPr>
          <w:rFonts w:ascii="仿宋_GB2312" w:eastAsia="仿宋_GB2312" w:hAnsi="宋体" w:hint="eastAsia"/>
          <w:bCs/>
          <w:sz w:val="28"/>
          <w:szCs w:val="28"/>
        </w:rPr>
        <w:t>约</w:t>
      </w:r>
      <w:r>
        <w:rPr>
          <w:rFonts w:ascii="仿宋_GB2312" w:eastAsia="仿宋_GB2312" w:hAnsi="宋体"/>
          <w:bCs/>
          <w:sz w:val="28"/>
          <w:szCs w:val="28"/>
        </w:rPr>
        <w:t>2</w:t>
      </w:r>
      <w:r w:rsidR="00A5546B">
        <w:rPr>
          <w:rFonts w:ascii="仿宋_GB2312" w:eastAsia="仿宋_GB2312" w:hAnsi="宋体" w:hint="eastAsia"/>
          <w:bCs/>
          <w:sz w:val="28"/>
          <w:szCs w:val="28"/>
        </w:rPr>
        <w:t>0%</w:t>
      </w:r>
    </w:p>
    <w:p w:rsidR="005F08C8" w:rsidRPr="005F08C8" w:rsidRDefault="001065BF" w:rsidP="005F08C8">
      <w:pPr>
        <w:adjustRightInd w:val="0"/>
        <w:snapToGrid w:val="0"/>
        <w:spacing w:line="560" w:lineRule="exact"/>
        <w:ind w:firstLineChars="202" w:firstLine="56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t>6</w:t>
      </w:r>
      <w:r w:rsidR="002D5697">
        <w:rPr>
          <w:rFonts w:ascii="仿宋_GB2312" w:eastAsia="仿宋_GB2312" w:hAnsi="宋体" w:hint="eastAsia"/>
          <w:bCs/>
          <w:sz w:val="28"/>
          <w:szCs w:val="28"/>
        </w:rPr>
        <w:t>.</w:t>
      </w:r>
      <w:r w:rsidR="005F08C8" w:rsidRPr="005F08C8">
        <w:rPr>
          <w:rFonts w:ascii="仿宋_GB2312" w:eastAsia="仿宋_GB2312" w:hAnsi="宋体" w:hint="eastAsia"/>
          <w:bCs/>
          <w:sz w:val="28"/>
          <w:szCs w:val="28"/>
        </w:rPr>
        <w:t>交通安全</w:t>
      </w:r>
      <w:r w:rsidR="002D5697">
        <w:rPr>
          <w:rFonts w:ascii="仿宋_GB2312" w:eastAsia="仿宋_GB2312" w:hAnsi="宋体" w:hint="eastAsia"/>
          <w:bCs/>
          <w:sz w:val="28"/>
          <w:szCs w:val="28"/>
        </w:rPr>
        <w:t>与</w:t>
      </w:r>
      <w:r w:rsidR="005F08C8" w:rsidRPr="005F08C8">
        <w:rPr>
          <w:rFonts w:ascii="仿宋_GB2312" w:eastAsia="仿宋_GB2312" w:hAnsi="宋体" w:hint="eastAsia"/>
          <w:bCs/>
          <w:sz w:val="28"/>
          <w:szCs w:val="28"/>
        </w:rPr>
        <w:t>交通环境</w:t>
      </w:r>
      <w:r w:rsidR="002D5697">
        <w:rPr>
          <w:rFonts w:ascii="仿宋_GB2312" w:eastAsia="仿宋_GB2312" w:hAnsi="宋体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 w:rsidR="002D5697">
        <w:rPr>
          <w:rFonts w:ascii="仿宋_GB2312" w:eastAsia="仿宋_GB2312" w:hAnsi="宋体" w:hint="eastAsia"/>
          <w:bCs/>
          <w:sz w:val="28"/>
          <w:szCs w:val="28"/>
        </w:rPr>
        <w:t xml:space="preserve">              约</w:t>
      </w:r>
      <w:r w:rsidR="00600D45">
        <w:rPr>
          <w:rFonts w:ascii="仿宋_GB2312" w:eastAsia="仿宋_GB2312" w:hAnsi="宋体" w:hint="eastAsia"/>
          <w:bCs/>
          <w:sz w:val="28"/>
          <w:szCs w:val="28"/>
        </w:rPr>
        <w:t>1</w:t>
      </w:r>
      <w:r w:rsidR="002D5697">
        <w:rPr>
          <w:rFonts w:ascii="仿宋_GB2312" w:eastAsia="仿宋_GB2312" w:hAnsi="宋体" w:hint="eastAsia"/>
          <w:bCs/>
          <w:sz w:val="28"/>
          <w:szCs w:val="28"/>
        </w:rPr>
        <w:t>0%</w:t>
      </w:r>
    </w:p>
    <w:p w:rsidR="009C45CA" w:rsidRDefault="001065BF" w:rsidP="005F08C8">
      <w:pPr>
        <w:adjustRightInd w:val="0"/>
        <w:snapToGrid w:val="0"/>
        <w:spacing w:line="560" w:lineRule="exact"/>
        <w:ind w:firstLineChars="202" w:firstLine="56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t>7</w:t>
      </w:r>
      <w:r w:rsidR="002D5697">
        <w:rPr>
          <w:rFonts w:ascii="仿宋_GB2312" w:eastAsia="仿宋_GB2312" w:hAnsi="宋体" w:hint="eastAsia"/>
          <w:bCs/>
          <w:sz w:val="28"/>
          <w:szCs w:val="28"/>
        </w:rPr>
        <w:t>.</w:t>
      </w:r>
      <w:r w:rsidR="005F08C8" w:rsidRPr="005F08C8">
        <w:rPr>
          <w:rFonts w:ascii="仿宋_GB2312" w:eastAsia="仿宋_GB2312" w:hAnsi="宋体" w:hint="eastAsia"/>
          <w:bCs/>
          <w:sz w:val="28"/>
          <w:szCs w:val="28"/>
        </w:rPr>
        <w:t>交通</w:t>
      </w:r>
      <w:r w:rsidRPr="005E1390">
        <w:rPr>
          <w:rFonts w:ascii="仿宋_GB2312" w:eastAsia="仿宋_GB2312" w:hAnsi="宋体" w:hint="eastAsia"/>
          <w:bCs/>
          <w:sz w:val="28"/>
          <w:szCs w:val="28"/>
        </w:rPr>
        <w:t>控制</w:t>
      </w:r>
      <w:r>
        <w:rPr>
          <w:rFonts w:ascii="仿宋_GB2312" w:eastAsia="仿宋_GB2312" w:hAnsi="宋体" w:hint="eastAsia"/>
          <w:bCs/>
          <w:sz w:val="28"/>
          <w:szCs w:val="28"/>
        </w:rPr>
        <w:t>、</w:t>
      </w:r>
      <w:r w:rsidR="005F08C8" w:rsidRPr="005F08C8">
        <w:rPr>
          <w:rFonts w:ascii="仿宋_GB2312" w:eastAsia="仿宋_GB2312" w:hAnsi="宋体" w:hint="eastAsia"/>
          <w:bCs/>
          <w:sz w:val="28"/>
          <w:szCs w:val="28"/>
        </w:rPr>
        <w:t>规划</w:t>
      </w:r>
      <w:r w:rsidR="00136B03">
        <w:rPr>
          <w:rFonts w:ascii="仿宋_GB2312" w:eastAsia="仿宋_GB2312" w:hAnsi="宋体" w:hint="eastAsia"/>
          <w:bCs/>
          <w:sz w:val="28"/>
          <w:szCs w:val="28"/>
        </w:rPr>
        <w:t xml:space="preserve">理论 </w:t>
      </w:r>
      <w:r w:rsidR="00136B03">
        <w:rPr>
          <w:rFonts w:ascii="仿宋_GB2312" w:eastAsia="仿宋_GB2312" w:hAnsi="宋体"/>
          <w:bCs/>
          <w:sz w:val="28"/>
          <w:szCs w:val="28"/>
        </w:rPr>
        <w:t xml:space="preserve"> </w:t>
      </w:r>
      <w:r w:rsidR="00136B03"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="00136B03">
        <w:rPr>
          <w:rFonts w:ascii="仿宋_GB2312" w:eastAsia="仿宋_GB2312" w:hAnsi="宋体"/>
          <w:bCs/>
          <w:sz w:val="28"/>
          <w:szCs w:val="28"/>
        </w:rPr>
        <w:t xml:space="preserve">              </w:t>
      </w:r>
      <w:r w:rsidR="002D5697">
        <w:rPr>
          <w:rFonts w:ascii="仿宋_GB2312" w:eastAsia="仿宋_GB2312" w:hAnsi="宋体" w:hint="eastAsia"/>
          <w:bCs/>
          <w:sz w:val="28"/>
          <w:szCs w:val="28"/>
        </w:rPr>
        <w:t xml:space="preserve"> 约</w:t>
      </w:r>
      <w:r w:rsidR="00A5546B">
        <w:rPr>
          <w:rFonts w:ascii="仿宋_GB2312" w:eastAsia="仿宋_GB2312" w:hAnsi="宋体"/>
          <w:bCs/>
          <w:sz w:val="28"/>
          <w:szCs w:val="28"/>
        </w:rPr>
        <w:t>20</w:t>
      </w:r>
      <w:r w:rsidR="002D5697">
        <w:rPr>
          <w:rFonts w:ascii="仿宋_GB2312" w:eastAsia="仿宋_GB2312" w:hAnsi="宋体" w:hint="eastAsia"/>
          <w:bCs/>
          <w:sz w:val="28"/>
          <w:szCs w:val="28"/>
        </w:rPr>
        <w:t>%</w:t>
      </w:r>
    </w:p>
    <w:p w:rsidR="009C45CA" w:rsidRPr="00003F4E" w:rsidRDefault="009C45CA">
      <w:pPr>
        <w:adjustRightInd w:val="0"/>
        <w:snapToGrid w:val="0"/>
        <w:spacing w:line="560" w:lineRule="exact"/>
        <w:rPr>
          <w:rFonts w:ascii="楷体_GB2312" w:eastAsia="楷体_GB2312" w:hAnsi="宋体"/>
          <w:bCs/>
          <w:sz w:val="24"/>
        </w:rPr>
      </w:pPr>
      <w:r w:rsidRPr="00003F4E">
        <w:rPr>
          <w:rFonts w:ascii="楷体_GB2312" w:eastAsia="楷体_GB2312" w:hAnsi="宋体" w:hint="eastAsia"/>
          <w:bCs/>
          <w:sz w:val="24"/>
        </w:rPr>
        <w:t>（三）试卷题型结构及分值比例</w:t>
      </w:r>
    </w:p>
    <w:p w:rsidR="009C45CA" w:rsidRDefault="00C7544B" w:rsidP="00C7544B">
      <w:pPr>
        <w:adjustRightInd w:val="0"/>
        <w:snapToGrid w:val="0"/>
        <w:spacing w:line="560" w:lineRule="exact"/>
        <w:ind w:firstLineChars="202" w:firstLine="56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</w:t>
      </w:r>
      <w:r w:rsidRPr="00C7544B">
        <w:rPr>
          <w:rFonts w:ascii="仿宋_GB2312" w:eastAsia="仿宋_GB2312" w:hAnsi="宋体" w:hint="eastAsia"/>
          <w:bCs/>
          <w:sz w:val="28"/>
          <w:szCs w:val="28"/>
        </w:rPr>
        <w:t>简答题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</w:t>
      </w:r>
      <w:r w:rsidR="00714F58"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="00372037">
        <w:rPr>
          <w:rFonts w:ascii="仿宋_GB2312" w:eastAsia="仿宋_GB2312" w:hAnsi="宋体" w:hint="eastAsia"/>
          <w:bCs/>
          <w:sz w:val="28"/>
          <w:szCs w:val="28"/>
        </w:rPr>
        <w:t>25</w:t>
      </w:r>
      <w:r>
        <w:rPr>
          <w:rFonts w:ascii="仿宋_GB2312" w:eastAsia="仿宋_GB2312" w:hAnsi="宋体" w:hint="eastAsia"/>
          <w:bCs/>
          <w:sz w:val="28"/>
          <w:szCs w:val="28"/>
        </w:rPr>
        <w:t>%—</w:t>
      </w:r>
      <w:r w:rsidR="00136B03">
        <w:rPr>
          <w:rFonts w:ascii="仿宋_GB2312" w:eastAsia="仿宋_GB2312" w:hAnsi="宋体"/>
          <w:bCs/>
          <w:sz w:val="28"/>
          <w:szCs w:val="28"/>
        </w:rPr>
        <w:t>35</w:t>
      </w:r>
      <w:r>
        <w:rPr>
          <w:rFonts w:ascii="仿宋_GB2312" w:eastAsia="仿宋_GB2312" w:hAnsi="宋体" w:hint="eastAsia"/>
          <w:bCs/>
          <w:sz w:val="28"/>
          <w:szCs w:val="28"/>
        </w:rPr>
        <w:t>%</w:t>
      </w:r>
    </w:p>
    <w:p w:rsidR="009C45CA" w:rsidRDefault="00C7544B" w:rsidP="00C7544B">
      <w:pPr>
        <w:adjustRightInd w:val="0"/>
        <w:snapToGrid w:val="0"/>
        <w:spacing w:line="560" w:lineRule="exact"/>
        <w:ind w:firstLineChars="202" w:firstLine="56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</w:t>
      </w:r>
      <w:r w:rsidRPr="00C7544B">
        <w:rPr>
          <w:rFonts w:ascii="仿宋_GB2312" w:eastAsia="仿宋_GB2312" w:hAnsi="宋体" w:hint="eastAsia"/>
          <w:bCs/>
          <w:sz w:val="28"/>
          <w:szCs w:val="28"/>
        </w:rPr>
        <w:t>设计计算题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 w:rsidR="00714F58">
        <w:rPr>
          <w:rFonts w:ascii="仿宋_GB2312" w:eastAsia="仿宋_GB2312" w:hAnsi="宋体"/>
          <w:bCs/>
          <w:sz w:val="28"/>
          <w:szCs w:val="28"/>
        </w:rPr>
        <w:t>30</w:t>
      </w:r>
      <w:r w:rsidR="00714F58">
        <w:rPr>
          <w:rFonts w:ascii="仿宋_GB2312" w:eastAsia="仿宋_GB2312" w:hAnsi="宋体" w:hint="eastAsia"/>
          <w:bCs/>
          <w:sz w:val="28"/>
          <w:szCs w:val="28"/>
        </w:rPr>
        <w:t>%—</w:t>
      </w:r>
      <w:r>
        <w:rPr>
          <w:rFonts w:ascii="仿宋_GB2312" w:eastAsia="仿宋_GB2312" w:hAnsi="宋体" w:hint="eastAsia"/>
          <w:bCs/>
          <w:sz w:val="28"/>
          <w:szCs w:val="28"/>
        </w:rPr>
        <w:t>40%</w:t>
      </w:r>
    </w:p>
    <w:p w:rsidR="00C7544B" w:rsidRDefault="00C7544B" w:rsidP="00C7544B">
      <w:pPr>
        <w:adjustRightInd w:val="0"/>
        <w:snapToGrid w:val="0"/>
        <w:spacing w:line="560" w:lineRule="exact"/>
        <w:ind w:firstLineChars="202" w:firstLine="56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3.</w:t>
      </w:r>
      <w:r w:rsidRPr="00C7544B">
        <w:rPr>
          <w:rFonts w:ascii="仿宋_GB2312" w:eastAsia="仿宋_GB2312" w:hAnsi="宋体" w:hint="eastAsia"/>
          <w:bCs/>
          <w:sz w:val="28"/>
          <w:szCs w:val="28"/>
        </w:rPr>
        <w:t>综合论述题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 w:rsidR="006D650D">
        <w:rPr>
          <w:rFonts w:ascii="仿宋_GB2312" w:eastAsia="仿宋_GB2312" w:hAnsi="宋体" w:hint="eastAsia"/>
          <w:bCs/>
          <w:sz w:val="28"/>
          <w:szCs w:val="28"/>
        </w:rPr>
        <w:t>30</w:t>
      </w:r>
      <w:r>
        <w:rPr>
          <w:rFonts w:ascii="仿宋_GB2312" w:eastAsia="仿宋_GB2312" w:hAnsi="宋体" w:hint="eastAsia"/>
          <w:bCs/>
          <w:sz w:val="28"/>
          <w:szCs w:val="28"/>
        </w:rPr>
        <w:t>%—</w:t>
      </w:r>
      <w:r w:rsidR="00136B03">
        <w:rPr>
          <w:rFonts w:ascii="仿宋_GB2312" w:eastAsia="仿宋_GB2312" w:hAnsi="宋体"/>
          <w:bCs/>
          <w:sz w:val="28"/>
          <w:szCs w:val="28"/>
        </w:rPr>
        <w:t>3</w:t>
      </w:r>
      <w:r w:rsidR="006D650D">
        <w:rPr>
          <w:rFonts w:ascii="仿宋_GB2312" w:eastAsia="仿宋_GB2312" w:hAnsi="宋体" w:hint="eastAsia"/>
          <w:bCs/>
          <w:sz w:val="28"/>
          <w:szCs w:val="28"/>
        </w:rPr>
        <w:t>5</w:t>
      </w:r>
      <w:r>
        <w:rPr>
          <w:rFonts w:ascii="仿宋_GB2312" w:eastAsia="仿宋_GB2312" w:hAnsi="宋体" w:hint="eastAsia"/>
          <w:bCs/>
          <w:sz w:val="28"/>
          <w:szCs w:val="28"/>
        </w:rPr>
        <w:t>%</w:t>
      </w:r>
    </w:p>
    <w:p w:rsidR="00AB70B7" w:rsidRPr="00A527D4" w:rsidRDefault="00AB70B7" w:rsidP="00AB70B7">
      <w:pPr>
        <w:adjustRightInd w:val="0"/>
        <w:snapToGrid w:val="0"/>
        <w:spacing w:line="560" w:lineRule="exact"/>
        <w:ind w:firstLineChars="202" w:firstLine="566"/>
        <w:rPr>
          <w:rFonts w:ascii="仿宋" w:eastAsia="仿宋" w:hAnsi="仿宋"/>
          <w:bCs/>
          <w:sz w:val="28"/>
          <w:szCs w:val="28"/>
        </w:rPr>
      </w:pPr>
      <w:r w:rsidRPr="00A527D4">
        <w:rPr>
          <w:rFonts w:ascii="仿宋" w:eastAsia="仿宋" w:hAnsi="仿宋"/>
          <w:sz w:val="28"/>
          <w:szCs w:val="28"/>
        </w:rPr>
        <w:t>命题可根据考核需要，对试卷内容结构、题型结构及分值比例做适当调整</w:t>
      </w:r>
      <w:r w:rsidRPr="00A527D4">
        <w:rPr>
          <w:rFonts w:ascii="仿宋" w:eastAsia="仿宋" w:hAnsi="仿宋" w:hint="eastAsia"/>
          <w:sz w:val="28"/>
          <w:szCs w:val="28"/>
        </w:rPr>
        <w:t>。</w:t>
      </w:r>
    </w:p>
    <w:p w:rsidR="009C45CA" w:rsidRDefault="009C45CA">
      <w:pPr>
        <w:adjustRightInd w:val="0"/>
        <w:snapToGrid w:val="0"/>
        <w:spacing w:line="56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五、考查内容</w:t>
      </w:r>
    </w:p>
    <w:p w:rsidR="00C7544B" w:rsidRPr="005E1390" w:rsidRDefault="00C7544B" w:rsidP="00A15A7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</w:t>
      </w:r>
      <w:r w:rsidRPr="005E1390">
        <w:rPr>
          <w:rFonts w:ascii="仿宋_GB2312" w:eastAsia="仿宋_GB2312" w:hAnsi="宋体" w:hint="eastAsia"/>
          <w:bCs/>
          <w:sz w:val="28"/>
          <w:szCs w:val="28"/>
        </w:rPr>
        <w:t>交通工程的</w:t>
      </w:r>
      <w:r>
        <w:rPr>
          <w:rFonts w:ascii="仿宋_GB2312" w:eastAsia="仿宋_GB2312" w:hAnsi="宋体" w:hint="eastAsia"/>
          <w:bCs/>
          <w:sz w:val="28"/>
          <w:szCs w:val="28"/>
        </w:rPr>
        <w:t>基本</w:t>
      </w:r>
      <w:r w:rsidRPr="005E1390">
        <w:rPr>
          <w:rFonts w:ascii="仿宋_GB2312" w:eastAsia="仿宋_GB2312" w:hAnsi="宋体" w:hint="eastAsia"/>
          <w:bCs/>
          <w:sz w:val="28"/>
          <w:szCs w:val="28"/>
        </w:rPr>
        <w:t>概念</w:t>
      </w:r>
      <w:r>
        <w:rPr>
          <w:rFonts w:ascii="仿宋_GB2312" w:eastAsia="仿宋_GB2312" w:hAnsi="宋体" w:hint="eastAsia"/>
          <w:bCs/>
          <w:sz w:val="28"/>
          <w:szCs w:val="28"/>
        </w:rPr>
        <w:t>，</w:t>
      </w:r>
      <w:r w:rsidRPr="005E1390">
        <w:rPr>
          <w:rFonts w:ascii="仿宋_GB2312" w:eastAsia="仿宋_GB2312" w:hAnsi="宋体" w:hint="eastAsia"/>
          <w:bCs/>
          <w:sz w:val="28"/>
          <w:szCs w:val="28"/>
        </w:rPr>
        <w:t>交通工程发展现状</w:t>
      </w:r>
      <w:r>
        <w:rPr>
          <w:rFonts w:ascii="仿宋_GB2312" w:eastAsia="仿宋_GB2312" w:hAnsi="宋体" w:hint="eastAsia"/>
          <w:bCs/>
          <w:sz w:val="28"/>
          <w:szCs w:val="28"/>
        </w:rPr>
        <w:t>与现实需求；智慧交通、交通环境、可持续发展等交通工程</w:t>
      </w:r>
      <w:r w:rsidRPr="005E1390">
        <w:rPr>
          <w:rFonts w:ascii="仿宋_GB2312" w:eastAsia="仿宋_GB2312" w:hAnsi="宋体" w:hint="eastAsia"/>
          <w:bCs/>
          <w:sz w:val="28"/>
          <w:szCs w:val="28"/>
        </w:rPr>
        <w:t>新交通科技及其理论</w:t>
      </w:r>
      <w:r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C7544B" w:rsidRPr="005E1390" w:rsidRDefault="00C7544B" w:rsidP="00A15A7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</w:t>
      </w:r>
      <w:r w:rsidRPr="005E1390">
        <w:rPr>
          <w:rFonts w:ascii="仿宋_GB2312" w:eastAsia="仿宋_GB2312" w:hAnsi="宋体" w:hint="eastAsia"/>
          <w:bCs/>
          <w:sz w:val="28"/>
          <w:szCs w:val="28"/>
        </w:rPr>
        <w:t>交通三要素特性，交通流三参数的概念及计算，交通流三参数相互之间的关系及</w:t>
      </w:r>
      <w:r>
        <w:rPr>
          <w:rFonts w:ascii="仿宋_GB2312" w:eastAsia="仿宋_GB2312" w:hAnsi="宋体" w:hint="eastAsia"/>
          <w:bCs/>
          <w:sz w:val="28"/>
          <w:szCs w:val="28"/>
        </w:rPr>
        <w:t>应用</w:t>
      </w:r>
      <w:r w:rsidRPr="005E1390"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2D5697" w:rsidRPr="002D5697" w:rsidRDefault="00C7544B" w:rsidP="00A15A7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3.相关</w:t>
      </w:r>
      <w:r w:rsidRPr="005E1390">
        <w:rPr>
          <w:rFonts w:ascii="仿宋_GB2312" w:eastAsia="仿宋_GB2312" w:hAnsi="宋体" w:hint="eastAsia"/>
          <w:bCs/>
          <w:sz w:val="28"/>
          <w:szCs w:val="28"/>
        </w:rPr>
        <w:t>交通调查方法</w:t>
      </w:r>
      <w:r>
        <w:rPr>
          <w:rFonts w:ascii="仿宋_GB2312" w:eastAsia="仿宋_GB2312" w:hAnsi="宋体" w:hint="eastAsia"/>
          <w:bCs/>
          <w:sz w:val="28"/>
          <w:szCs w:val="28"/>
        </w:rPr>
        <w:t>以及</w:t>
      </w:r>
      <w:r w:rsidRPr="005E1390">
        <w:rPr>
          <w:rFonts w:ascii="仿宋_GB2312" w:eastAsia="仿宋_GB2312" w:hAnsi="宋体" w:hint="eastAsia"/>
          <w:bCs/>
          <w:sz w:val="28"/>
          <w:szCs w:val="28"/>
        </w:rPr>
        <w:t>调查数据的分析</w:t>
      </w:r>
      <w:r>
        <w:rPr>
          <w:rFonts w:ascii="仿宋_GB2312" w:eastAsia="仿宋_GB2312" w:hAnsi="宋体" w:hint="eastAsia"/>
          <w:bCs/>
          <w:sz w:val="28"/>
          <w:szCs w:val="28"/>
        </w:rPr>
        <w:t>、</w:t>
      </w:r>
      <w:r w:rsidRPr="005E1390">
        <w:rPr>
          <w:rFonts w:ascii="仿宋_GB2312" w:eastAsia="仿宋_GB2312" w:hAnsi="宋体" w:hint="eastAsia"/>
          <w:bCs/>
          <w:sz w:val="28"/>
          <w:szCs w:val="28"/>
        </w:rPr>
        <w:t>应用。</w:t>
      </w:r>
      <w:r w:rsidR="002D5697">
        <w:rPr>
          <w:rFonts w:ascii="仿宋_GB2312" w:eastAsia="仿宋_GB2312" w:hAnsi="宋体" w:hint="eastAsia"/>
          <w:bCs/>
          <w:sz w:val="28"/>
          <w:szCs w:val="28"/>
        </w:rPr>
        <w:t>包括</w:t>
      </w:r>
      <w:r w:rsidR="002D5697" w:rsidRPr="002D5697">
        <w:rPr>
          <w:rFonts w:ascii="仿宋_GB2312" w:eastAsia="仿宋_GB2312" w:hAnsi="宋体" w:hint="eastAsia"/>
          <w:bCs/>
          <w:sz w:val="28"/>
          <w:szCs w:val="28"/>
        </w:rPr>
        <w:t>交通量调查方法、速度调查方法，密度调查方法，行车时间、延误、通行能力的调查方法</w:t>
      </w:r>
      <w:r w:rsidR="002D5697">
        <w:rPr>
          <w:rFonts w:ascii="仿宋_GB2312" w:eastAsia="仿宋_GB2312" w:hAnsi="宋体" w:hint="eastAsia"/>
          <w:bCs/>
          <w:sz w:val="28"/>
          <w:szCs w:val="28"/>
        </w:rPr>
        <w:t>；</w:t>
      </w:r>
      <w:r w:rsidR="002D5697" w:rsidRPr="002D5697">
        <w:rPr>
          <w:rFonts w:ascii="仿宋_GB2312" w:eastAsia="仿宋_GB2312" w:hAnsi="宋体" w:hint="eastAsia"/>
          <w:bCs/>
          <w:sz w:val="28"/>
          <w:szCs w:val="28"/>
        </w:rPr>
        <w:t>交通量调查数据的分析及调查数据的应用。</w:t>
      </w:r>
    </w:p>
    <w:p w:rsidR="00C7544B" w:rsidRDefault="00C7544B" w:rsidP="00A15A7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4.</w:t>
      </w:r>
      <w:r w:rsidRPr="005E1390">
        <w:rPr>
          <w:rFonts w:ascii="仿宋_GB2312" w:eastAsia="仿宋_GB2312" w:hAnsi="宋体" w:hint="eastAsia"/>
          <w:bCs/>
          <w:sz w:val="28"/>
          <w:szCs w:val="28"/>
        </w:rPr>
        <w:t>交通流</w:t>
      </w:r>
      <w:r>
        <w:rPr>
          <w:rFonts w:ascii="仿宋_GB2312" w:eastAsia="仿宋_GB2312" w:hAnsi="宋体" w:hint="eastAsia"/>
          <w:bCs/>
          <w:sz w:val="28"/>
          <w:szCs w:val="28"/>
        </w:rPr>
        <w:t>基本理论与分析方法</w:t>
      </w:r>
      <w:r w:rsidR="002D5697">
        <w:rPr>
          <w:rFonts w:ascii="仿宋_GB2312" w:eastAsia="仿宋_GB2312" w:hAnsi="宋体" w:hint="eastAsia"/>
          <w:bCs/>
          <w:sz w:val="28"/>
          <w:szCs w:val="28"/>
        </w:rPr>
        <w:t>,包括</w:t>
      </w:r>
      <w:r w:rsidR="002D5697" w:rsidRPr="002D5697">
        <w:rPr>
          <w:rFonts w:ascii="仿宋_GB2312" w:eastAsia="仿宋_GB2312" w:hAnsi="宋体" w:hint="eastAsia"/>
          <w:bCs/>
          <w:sz w:val="28"/>
          <w:szCs w:val="28"/>
        </w:rPr>
        <w:t>交通流统计的离散型分布、连续性分布</w:t>
      </w:r>
      <w:r w:rsidR="002D5697">
        <w:rPr>
          <w:rFonts w:ascii="仿宋_GB2312" w:eastAsia="仿宋_GB2312" w:hAnsi="宋体" w:hint="eastAsia"/>
          <w:bCs/>
          <w:sz w:val="28"/>
          <w:szCs w:val="28"/>
        </w:rPr>
        <w:t>模型</w:t>
      </w:r>
      <w:r w:rsidR="002D5697" w:rsidRPr="002D5697">
        <w:rPr>
          <w:rFonts w:ascii="仿宋_GB2312" w:eastAsia="仿宋_GB2312" w:hAnsi="宋体" w:hint="eastAsia"/>
          <w:bCs/>
          <w:sz w:val="28"/>
          <w:szCs w:val="28"/>
        </w:rPr>
        <w:t>，体动力学模拟理论</w:t>
      </w:r>
      <w:r w:rsidR="002D5697">
        <w:rPr>
          <w:rFonts w:ascii="仿宋_GB2312" w:eastAsia="仿宋_GB2312" w:hAnsi="宋体" w:hint="eastAsia"/>
          <w:bCs/>
          <w:sz w:val="28"/>
          <w:szCs w:val="28"/>
        </w:rPr>
        <w:t>等</w:t>
      </w:r>
      <w:r w:rsidRPr="005E1390"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C7544B" w:rsidRDefault="00C7544B" w:rsidP="00A15A7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5.道路</w:t>
      </w:r>
      <w:r w:rsidRPr="005E1390">
        <w:rPr>
          <w:rFonts w:ascii="仿宋_GB2312" w:eastAsia="仿宋_GB2312" w:hAnsi="宋体" w:hint="eastAsia"/>
          <w:bCs/>
          <w:sz w:val="28"/>
          <w:szCs w:val="28"/>
        </w:rPr>
        <w:t>通行能力的概念及计算方法。</w:t>
      </w:r>
      <w:r w:rsidR="002D5697">
        <w:rPr>
          <w:rFonts w:ascii="仿宋_GB2312" w:eastAsia="仿宋_GB2312" w:hAnsi="宋体" w:hint="eastAsia"/>
          <w:bCs/>
          <w:sz w:val="28"/>
          <w:szCs w:val="28"/>
        </w:rPr>
        <w:t>包括</w:t>
      </w:r>
      <w:r w:rsidR="002D5697" w:rsidRPr="002D5697">
        <w:rPr>
          <w:rFonts w:ascii="仿宋_GB2312" w:eastAsia="仿宋_GB2312" w:hAnsi="宋体" w:hint="eastAsia"/>
          <w:bCs/>
          <w:sz w:val="28"/>
          <w:szCs w:val="28"/>
        </w:rPr>
        <w:t>道路通行能力的概念及计算方法，交织区通行能力和通行速度的计算，高速公路与匝道连接处通行能力的计算，匝道通行能力计算，平面交叉口通行能力的计算</w:t>
      </w:r>
    </w:p>
    <w:p w:rsidR="006E3B4E" w:rsidRPr="005E1390" w:rsidRDefault="006E3B4E" w:rsidP="00A15A74">
      <w:pPr>
        <w:adjustRightInd w:val="0"/>
        <w:snapToGrid w:val="0"/>
        <w:spacing w:line="560" w:lineRule="exact"/>
        <w:ind w:firstLineChars="202" w:firstLine="56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6</w:t>
      </w:r>
      <w:r>
        <w:rPr>
          <w:rFonts w:ascii="仿宋_GB2312" w:eastAsia="仿宋_GB2312" w:hAnsi="宋体"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Cs/>
          <w:sz w:val="28"/>
          <w:szCs w:val="28"/>
        </w:rPr>
        <w:t>排队论、线性规划、动态规划等系统分析知识</w:t>
      </w:r>
    </w:p>
    <w:p w:rsidR="00C7544B" w:rsidRPr="005E1390" w:rsidRDefault="007E1873" w:rsidP="00A15A74">
      <w:pPr>
        <w:adjustRightInd w:val="0"/>
        <w:snapToGrid w:val="0"/>
        <w:spacing w:line="560" w:lineRule="exact"/>
        <w:ind w:firstLineChars="202" w:firstLine="56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7</w:t>
      </w:r>
      <w:r w:rsidR="00C7544B">
        <w:rPr>
          <w:rFonts w:ascii="仿宋_GB2312" w:eastAsia="仿宋_GB2312" w:hAnsi="宋体" w:hint="eastAsia"/>
          <w:bCs/>
          <w:sz w:val="28"/>
          <w:szCs w:val="28"/>
        </w:rPr>
        <w:t>.</w:t>
      </w:r>
      <w:r w:rsidR="00C7544B" w:rsidRPr="005E1390">
        <w:rPr>
          <w:rFonts w:ascii="仿宋_GB2312" w:eastAsia="仿宋_GB2312" w:hAnsi="宋体" w:hint="eastAsia"/>
          <w:bCs/>
          <w:sz w:val="28"/>
          <w:szCs w:val="28"/>
        </w:rPr>
        <w:t>交通事故分析、统计的基本方法</w:t>
      </w:r>
      <w:r w:rsidR="00C7544B">
        <w:rPr>
          <w:rFonts w:ascii="仿宋_GB2312" w:eastAsia="仿宋_GB2312" w:hAnsi="宋体" w:hint="eastAsia"/>
          <w:bCs/>
          <w:sz w:val="28"/>
          <w:szCs w:val="28"/>
        </w:rPr>
        <w:t>以及</w:t>
      </w:r>
      <w:r w:rsidR="00C7544B" w:rsidRPr="005E1390">
        <w:rPr>
          <w:rFonts w:ascii="仿宋_GB2312" w:eastAsia="仿宋_GB2312" w:hAnsi="宋体" w:hint="eastAsia"/>
          <w:bCs/>
          <w:sz w:val="28"/>
          <w:szCs w:val="28"/>
        </w:rPr>
        <w:t>交通安全对策与措施。</w:t>
      </w:r>
    </w:p>
    <w:p w:rsidR="00136B03" w:rsidRDefault="007E1873" w:rsidP="00A15A74">
      <w:pPr>
        <w:adjustRightInd w:val="0"/>
        <w:snapToGrid w:val="0"/>
        <w:spacing w:line="560" w:lineRule="exact"/>
        <w:ind w:firstLineChars="202" w:firstLine="56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8</w:t>
      </w:r>
      <w:r w:rsidR="00C7544B">
        <w:rPr>
          <w:rFonts w:ascii="仿宋_GB2312" w:eastAsia="仿宋_GB2312" w:hAnsi="宋体" w:hint="eastAsia"/>
          <w:bCs/>
          <w:sz w:val="28"/>
          <w:szCs w:val="28"/>
        </w:rPr>
        <w:t>.</w:t>
      </w:r>
      <w:r w:rsidR="00C7544B" w:rsidRPr="005E1390">
        <w:rPr>
          <w:rFonts w:ascii="仿宋_GB2312" w:eastAsia="仿宋_GB2312" w:hAnsi="宋体" w:hint="eastAsia"/>
          <w:bCs/>
          <w:sz w:val="28"/>
          <w:szCs w:val="28"/>
        </w:rPr>
        <w:t>道路交通规划</w:t>
      </w:r>
      <w:r w:rsidR="00136B03">
        <w:rPr>
          <w:rFonts w:ascii="仿宋_GB2312" w:eastAsia="仿宋_GB2312" w:hAnsi="宋体" w:hint="eastAsia"/>
          <w:bCs/>
          <w:sz w:val="28"/>
          <w:szCs w:val="28"/>
        </w:rPr>
        <w:t>理论。包括交通需求预测、道路网络分析、交通规划技术等。</w:t>
      </w:r>
    </w:p>
    <w:p w:rsidR="00C7544B" w:rsidRDefault="007E1873" w:rsidP="00A15A74">
      <w:pPr>
        <w:adjustRightInd w:val="0"/>
        <w:snapToGrid w:val="0"/>
        <w:spacing w:line="560" w:lineRule="exact"/>
        <w:ind w:firstLineChars="202" w:firstLine="566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9</w:t>
      </w:r>
      <w:r w:rsidR="00136B03">
        <w:rPr>
          <w:rFonts w:ascii="仿宋_GB2312" w:eastAsia="仿宋_GB2312" w:hAnsi="宋体"/>
          <w:bCs/>
          <w:sz w:val="28"/>
          <w:szCs w:val="28"/>
        </w:rPr>
        <w:t>.</w:t>
      </w:r>
      <w:r w:rsidR="00C7544B" w:rsidRPr="005E1390">
        <w:rPr>
          <w:rFonts w:ascii="仿宋_GB2312" w:eastAsia="仿宋_GB2312" w:hAnsi="宋体" w:hint="eastAsia"/>
          <w:bCs/>
          <w:sz w:val="28"/>
          <w:szCs w:val="28"/>
        </w:rPr>
        <w:t>交通管理与控制、停车场规划与设计</w:t>
      </w:r>
      <w:r w:rsidR="00C7544B">
        <w:rPr>
          <w:rFonts w:ascii="仿宋_GB2312" w:eastAsia="仿宋_GB2312" w:hAnsi="宋体" w:hint="eastAsia"/>
          <w:bCs/>
          <w:sz w:val="28"/>
          <w:szCs w:val="28"/>
        </w:rPr>
        <w:t>等相关工程设计方法。</w:t>
      </w:r>
    </w:p>
    <w:p w:rsidR="009C45CA" w:rsidRDefault="009C45CA">
      <w:pPr>
        <w:spacing w:line="56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六、</w:t>
      </w:r>
      <w:r w:rsidR="00D54E8C">
        <w:rPr>
          <w:rFonts w:ascii="黑体" w:eastAsia="黑体" w:hAnsi="宋体" w:hint="eastAsia"/>
          <w:bCs/>
          <w:sz w:val="28"/>
          <w:szCs w:val="28"/>
        </w:rPr>
        <w:t>参考书目</w:t>
      </w:r>
    </w:p>
    <w:p w:rsidR="00136B03" w:rsidRPr="00136B03" w:rsidRDefault="00136B03" w:rsidP="00A15A7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136B03">
        <w:rPr>
          <w:rFonts w:ascii="仿宋_GB2312" w:eastAsia="仿宋_GB2312" w:hAnsi="宋体" w:hint="eastAsia"/>
          <w:bCs/>
          <w:sz w:val="28"/>
          <w:szCs w:val="28"/>
        </w:rPr>
        <w:t>1.《交通工程学》（第三版）王炜、陈峻、过秀成等编，东南大学出版社，2019.06</w:t>
      </w:r>
    </w:p>
    <w:p w:rsidR="00136B03" w:rsidRDefault="00136B03" w:rsidP="00A15A7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136B03">
        <w:rPr>
          <w:rFonts w:ascii="仿宋_GB2312" w:eastAsia="仿宋_GB2312" w:hAnsi="宋体" w:hint="eastAsia"/>
          <w:bCs/>
          <w:sz w:val="28"/>
          <w:szCs w:val="28"/>
        </w:rPr>
        <w:t>2.《交通规划》（第二版）王炜、陈学武等，人民交通出版社，2017.01</w:t>
      </w:r>
    </w:p>
    <w:p w:rsidR="00CC4E38" w:rsidRDefault="00CC4E38" w:rsidP="00A15A7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</w:t>
      </w:r>
      <w:r>
        <w:rPr>
          <w:rFonts w:ascii="仿宋_GB2312" w:eastAsia="仿宋_GB2312" w:hAnsi="宋体"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Cs/>
          <w:sz w:val="28"/>
          <w:szCs w:val="28"/>
        </w:rPr>
        <w:t>《交通系统分析》，</w:t>
      </w:r>
      <w:r w:rsidR="004F0E26">
        <w:rPr>
          <w:rFonts w:ascii="仿宋_GB2312" w:eastAsia="仿宋_GB2312" w:hAnsi="宋体" w:hint="eastAsia"/>
          <w:bCs/>
          <w:sz w:val="28"/>
          <w:szCs w:val="28"/>
        </w:rPr>
        <w:t>王殿海等，</w:t>
      </w:r>
      <w:r>
        <w:rPr>
          <w:rFonts w:ascii="仿宋_GB2312" w:eastAsia="仿宋_GB2312" w:hAnsi="宋体" w:hint="eastAsia"/>
          <w:bCs/>
          <w:sz w:val="28"/>
          <w:szCs w:val="28"/>
        </w:rPr>
        <w:t>人民交通出版社，2</w:t>
      </w:r>
      <w:r>
        <w:rPr>
          <w:rFonts w:ascii="仿宋_GB2312" w:eastAsia="仿宋_GB2312" w:hAnsi="宋体"/>
          <w:bCs/>
          <w:sz w:val="28"/>
          <w:szCs w:val="28"/>
        </w:rPr>
        <w:t>007.11</w:t>
      </w:r>
    </w:p>
    <w:p w:rsidR="00584347" w:rsidRDefault="00584347" w:rsidP="00584347">
      <w:pPr>
        <w:widowControl/>
        <w:shd w:val="clear" w:color="auto" w:fill="FFFFFF"/>
        <w:ind w:right="225"/>
        <w:jc w:val="left"/>
        <w:outlineLvl w:val="2"/>
        <w:rPr>
          <w:rFonts w:ascii="宋体" w:hAnsi="宋体" w:cs="宋体"/>
          <w:b/>
          <w:bCs/>
          <w:color w:val="2168BF"/>
          <w:kern w:val="0"/>
          <w:szCs w:val="21"/>
        </w:rPr>
      </w:pPr>
    </w:p>
    <w:p w:rsidR="00524383" w:rsidRDefault="00524383" w:rsidP="00524383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备注：本科目考试需要携带直尺及不具备存储功能的计算器。</w:t>
      </w:r>
    </w:p>
    <w:p w:rsidR="0053655A" w:rsidRPr="00584347" w:rsidRDefault="0053655A" w:rsidP="00584347">
      <w:pPr>
        <w:widowControl/>
        <w:shd w:val="clear" w:color="auto" w:fill="FFFFFF"/>
        <w:ind w:right="225"/>
        <w:jc w:val="left"/>
        <w:outlineLvl w:val="2"/>
        <w:rPr>
          <w:rFonts w:ascii="宋体" w:hAnsi="宋体" w:cs="宋体"/>
          <w:b/>
          <w:bCs/>
          <w:color w:val="2168BF"/>
          <w:kern w:val="0"/>
          <w:szCs w:val="21"/>
        </w:rPr>
      </w:pPr>
    </w:p>
    <w:p w:rsidR="00584347" w:rsidRPr="00584347" w:rsidRDefault="00584347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sz w:val="28"/>
          <w:szCs w:val="28"/>
        </w:rPr>
      </w:pPr>
    </w:p>
    <w:sectPr w:rsidR="00584347" w:rsidRPr="00584347" w:rsidSect="00627A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C82" w:rsidRDefault="00CC2C82" w:rsidP="00D54E8C">
      <w:r>
        <w:separator/>
      </w:r>
    </w:p>
  </w:endnote>
  <w:endnote w:type="continuationSeparator" w:id="0">
    <w:p w:rsidR="00CC2C82" w:rsidRDefault="00CC2C82" w:rsidP="00D54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C82" w:rsidRDefault="00CC2C82" w:rsidP="00D54E8C">
      <w:r>
        <w:separator/>
      </w:r>
    </w:p>
  </w:footnote>
  <w:footnote w:type="continuationSeparator" w:id="0">
    <w:p w:rsidR="00CC2C82" w:rsidRDefault="00CC2C82" w:rsidP="00D54E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characterSpacingControl w:val="doNotCompress"/>
  <w:hdrShapeDefaults>
    <o:shapedefaults v:ext="edit" spidmax="1433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09A4"/>
    <w:rsid w:val="0000022C"/>
    <w:rsid w:val="00003F4E"/>
    <w:rsid w:val="000633FB"/>
    <w:rsid w:val="000F48E6"/>
    <w:rsid w:val="001065BF"/>
    <w:rsid w:val="001332C5"/>
    <w:rsid w:val="00136B03"/>
    <w:rsid w:val="00137617"/>
    <w:rsid w:val="001473BF"/>
    <w:rsid w:val="00155C11"/>
    <w:rsid w:val="001C1344"/>
    <w:rsid w:val="001F6E65"/>
    <w:rsid w:val="00230559"/>
    <w:rsid w:val="00270720"/>
    <w:rsid w:val="002D410C"/>
    <w:rsid w:val="002D5697"/>
    <w:rsid w:val="002E2A28"/>
    <w:rsid w:val="0030542C"/>
    <w:rsid w:val="00321F32"/>
    <w:rsid w:val="00357BF3"/>
    <w:rsid w:val="00372037"/>
    <w:rsid w:val="00463094"/>
    <w:rsid w:val="00483BBF"/>
    <w:rsid w:val="004A5F40"/>
    <w:rsid w:val="004C631B"/>
    <w:rsid w:val="004F0E26"/>
    <w:rsid w:val="00524383"/>
    <w:rsid w:val="0053655A"/>
    <w:rsid w:val="00562525"/>
    <w:rsid w:val="00584347"/>
    <w:rsid w:val="005E1390"/>
    <w:rsid w:val="005F08C8"/>
    <w:rsid w:val="00600D45"/>
    <w:rsid w:val="00612691"/>
    <w:rsid w:val="00627AC6"/>
    <w:rsid w:val="00687CD6"/>
    <w:rsid w:val="00693956"/>
    <w:rsid w:val="006A4CBC"/>
    <w:rsid w:val="006C77E6"/>
    <w:rsid w:val="006D20CB"/>
    <w:rsid w:val="006D650D"/>
    <w:rsid w:val="006E2133"/>
    <w:rsid w:val="006E3B4E"/>
    <w:rsid w:val="0070481F"/>
    <w:rsid w:val="00714F58"/>
    <w:rsid w:val="00717CAA"/>
    <w:rsid w:val="0076288D"/>
    <w:rsid w:val="00776ECA"/>
    <w:rsid w:val="007E1873"/>
    <w:rsid w:val="007E3CFB"/>
    <w:rsid w:val="00826BE0"/>
    <w:rsid w:val="00837432"/>
    <w:rsid w:val="00842809"/>
    <w:rsid w:val="0086798D"/>
    <w:rsid w:val="008708F0"/>
    <w:rsid w:val="008B418E"/>
    <w:rsid w:val="008E08B9"/>
    <w:rsid w:val="009065BB"/>
    <w:rsid w:val="0093407A"/>
    <w:rsid w:val="00976764"/>
    <w:rsid w:val="009847CE"/>
    <w:rsid w:val="009973A9"/>
    <w:rsid w:val="009C45CA"/>
    <w:rsid w:val="00A15A74"/>
    <w:rsid w:val="00A25C94"/>
    <w:rsid w:val="00A426A1"/>
    <w:rsid w:val="00A5546B"/>
    <w:rsid w:val="00A64252"/>
    <w:rsid w:val="00A7430A"/>
    <w:rsid w:val="00A95368"/>
    <w:rsid w:val="00AA4B4D"/>
    <w:rsid w:val="00AA66E7"/>
    <w:rsid w:val="00AB70B7"/>
    <w:rsid w:val="00B33014"/>
    <w:rsid w:val="00B4578A"/>
    <w:rsid w:val="00B865F3"/>
    <w:rsid w:val="00BB09A4"/>
    <w:rsid w:val="00BB0D99"/>
    <w:rsid w:val="00BF6EF3"/>
    <w:rsid w:val="00C5292D"/>
    <w:rsid w:val="00C73B80"/>
    <w:rsid w:val="00C7544B"/>
    <w:rsid w:val="00CC2C7C"/>
    <w:rsid w:val="00CC2C82"/>
    <w:rsid w:val="00CC4E38"/>
    <w:rsid w:val="00D27455"/>
    <w:rsid w:val="00D54E8C"/>
    <w:rsid w:val="00DD3B27"/>
    <w:rsid w:val="00E068C1"/>
    <w:rsid w:val="00E1288C"/>
    <w:rsid w:val="00E32883"/>
    <w:rsid w:val="00F35F22"/>
    <w:rsid w:val="00FA55F7"/>
    <w:rsid w:val="00FC4315"/>
    <w:rsid w:val="00FE35CA"/>
    <w:rsid w:val="00FF5537"/>
    <w:rsid w:val="17325370"/>
    <w:rsid w:val="588B35D6"/>
    <w:rsid w:val="58A970D5"/>
    <w:rsid w:val="77EB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C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584347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">
    <w:name w:val="Char Char1 Char"/>
    <w:basedOn w:val="a"/>
    <w:rsid w:val="00627AC6"/>
    <w:pPr>
      <w:widowControl/>
      <w:spacing w:after="160" w:line="240" w:lineRule="exact"/>
      <w:jc w:val="left"/>
    </w:pPr>
  </w:style>
  <w:style w:type="paragraph" w:styleId="a3">
    <w:name w:val="header"/>
    <w:basedOn w:val="a"/>
    <w:link w:val="Char"/>
    <w:rsid w:val="00D54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54E8C"/>
    <w:rPr>
      <w:kern w:val="2"/>
      <w:sz w:val="18"/>
      <w:szCs w:val="18"/>
    </w:rPr>
  </w:style>
  <w:style w:type="paragraph" w:styleId="a4">
    <w:name w:val="footer"/>
    <w:basedOn w:val="a"/>
    <w:link w:val="Char0"/>
    <w:rsid w:val="00D54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D54E8C"/>
    <w:rPr>
      <w:kern w:val="2"/>
      <w:sz w:val="18"/>
      <w:szCs w:val="18"/>
    </w:rPr>
  </w:style>
  <w:style w:type="character" w:customStyle="1" w:styleId="3Char">
    <w:name w:val="标题 3 Char"/>
    <w:link w:val="3"/>
    <w:uiPriority w:val="9"/>
    <w:rsid w:val="00584347"/>
    <w:rPr>
      <w:rFonts w:ascii="宋体" w:hAnsi="宋体" w:cs="宋体"/>
      <w:b/>
      <w:bCs/>
      <w:sz w:val="27"/>
      <w:szCs w:val="27"/>
    </w:rPr>
  </w:style>
  <w:style w:type="character" w:styleId="a5">
    <w:name w:val="Hyperlink"/>
    <w:uiPriority w:val="99"/>
    <w:unhideWhenUsed/>
    <w:rsid w:val="005843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D31A-250A-4991-A2C2-C96EC4FF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205</Words>
  <Characters>1174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www.ftpdown.com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沈阳农业大学</dc:title>
  <dc:creator>FtpDown</dc:creator>
  <cp:lastModifiedBy>Administrator</cp:lastModifiedBy>
  <cp:revision>12</cp:revision>
  <cp:lastPrinted>2019-07-09T06:36:00Z</cp:lastPrinted>
  <dcterms:created xsi:type="dcterms:W3CDTF">2021-09-27T09:34:00Z</dcterms:created>
  <dcterms:modified xsi:type="dcterms:W3CDTF">2021-09-28T01:39:00Z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