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C" w:rsidRDefault="0016538C" w:rsidP="0016538C">
      <w:pPr>
        <w:pStyle w:val="a3"/>
        <w:spacing w:line="320" w:lineRule="exact"/>
        <w:jc w:val="center"/>
        <w:rPr>
          <w:rFonts w:ascii="宋体" w:eastAsia="宋体" w:hAnsi="宋体" w:cs="微软雅黑"/>
          <w:sz w:val="28"/>
          <w:szCs w:val="28"/>
        </w:rPr>
      </w:pPr>
      <w:r w:rsidRPr="00C23B82">
        <w:rPr>
          <w:rFonts w:ascii="宋体" w:eastAsia="宋体" w:hAnsi="宋体" w:cs="微软雅黑" w:hint="eastAsia"/>
          <w:sz w:val="28"/>
          <w:szCs w:val="28"/>
        </w:rPr>
        <w:t>华</w:t>
      </w:r>
      <w:r w:rsidRPr="00C23B82">
        <w:rPr>
          <w:rFonts w:ascii="宋体" w:eastAsia="宋体" w:hAnsi="宋体" w:hint="eastAsia"/>
          <w:sz w:val="28"/>
          <w:szCs w:val="28"/>
        </w:rPr>
        <w:t>中科技大学</w:t>
      </w:r>
      <w:r w:rsidRPr="00C23B82">
        <w:rPr>
          <w:rFonts w:ascii="宋体" w:eastAsia="宋体" w:hAnsi="宋体" w:cs="微软雅黑" w:hint="eastAsia"/>
          <w:sz w:val="28"/>
          <w:szCs w:val="28"/>
        </w:rPr>
        <w:t>硕</w:t>
      </w:r>
      <w:r w:rsidRPr="00C23B82">
        <w:rPr>
          <w:rFonts w:ascii="宋体" w:eastAsia="宋体" w:hAnsi="宋体" w:hint="eastAsia"/>
          <w:sz w:val="28"/>
          <w:szCs w:val="28"/>
        </w:rPr>
        <w:t>士研究生入学考</w:t>
      </w:r>
      <w:r w:rsidRPr="00C23B82">
        <w:rPr>
          <w:rFonts w:ascii="宋体" w:eastAsia="宋体" w:hAnsi="宋体" w:cs="微软雅黑" w:hint="eastAsia"/>
          <w:sz w:val="28"/>
          <w:szCs w:val="28"/>
        </w:rPr>
        <w:t>试</w:t>
      </w:r>
      <w:r w:rsidRPr="00C23B82">
        <w:rPr>
          <w:rFonts w:ascii="宋体" w:eastAsia="宋体" w:hAnsi="宋体" w:hint="eastAsia"/>
          <w:sz w:val="28"/>
          <w:szCs w:val="28"/>
        </w:rPr>
        <w:t>《基</w:t>
      </w:r>
      <w:r w:rsidRPr="00C23B82">
        <w:rPr>
          <w:rFonts w:ascii="宋体" w:eastAsia="宋体" w:hAnsi="宋体" w:cs="微软雅黑" w:hint="eastAsia"/>
          <w:sz w:val="28"/>
          <w:szCs w:val="28"/>
        </w:rPr>
        <w:t>础</w:t>
      </w:r>
      <w:r w:rsidRPr="00C23B82">
        <w:rPr>
          <w:rFonts w:ascii="宋体" w:eastAsia="宋体" w:hAnsi="宋体" w:hint="eastAsia"/>
          <w:sz w:val="28"/>
          <w:szCs w:val="28"/>
        </w:rPr>
        <w:t>英</w:t>
      </w:r>
      <w:r w:rsidRPr="00C23B82">
        <w:rPr>
          <w:rFonts w:ascii="宋体" w:eastAsia="宋体" w:hAnsi="宋体" w:cs="微软雅黑" w:hint="eastAsia"/>
          <w:sz w:val="28"/>
          <w:szCs w:val="28"/>
        </w:rPr>
        <w:t>语</w:t>
      </w:r>
      <w:r w:rsidRPr="00C23B82">
        <w:rPr>
          <w:rFonts w:ascii="宋体" w:eastAsia="宋体" w:hAnsi="宋体" w:hint="eastAsia"/>
          <w:sz w:val="28"/>
          <w:szCs w:val="28"/>
        </w:rPr>
        <w:t>》考</w:t>
      </w:r>
      <w:r w:rsidRPr="00C23B82">
        <w:rPr>
          <w:rFonts w:ascii="宋体" w:eastAsia="宋体" w:hAnsi="宋体" w:cs="微软雅黑" w:hint="eastAsia"/>
          <w:sz w:val="28"/>
          <w:szCs w:val="28"/>
        </w:rPr>
        <w:t>试</w:t>
      </w:r>
      <w:r w:rsidRPr="00C23B82">
        <w:rPr>
          <w:rFonts w:ascii="宋体" w:eastAsia="宋体" w:hAnsi="宋体" w:hint="eastAsia"/>
          <w:sz w:val="28"/>
          <w:szCs w:val="28"/>
        </w:rPr>
        <w:t>大</w:t>
      </w:r>
      <w:r w:rsidRPr="00C23B82">
        <w:rPr>
          <w:rFonts w:ascii="宋体" w:eastAsia="宋体" w:hAnsi="宋体" w:cs="微软雅黑" w:hint="eastAsia"/>
          <w:sz w:val="28"/>
          <w:szCs w:val="28"/>
        </w:rPr>
        <w:t>纲</w:t>
      </w:r>
    </w:p>
    <w:p w:rsidR="0016538C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</w:pPr>
    </w:p>
    <w:p w:rsidR="0016538C" w:rsidRPr="00187E69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b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一、考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试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目的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>
        <w:rPr>
          <w:rFonts w:ascii="宋体" w:eastAsia="宋体" w:hAnsi="宋体" w:cs="微软雅黑" w:hint="eastAsia"/>
          <w:color w:val="000000" w:themeColor="text1"/>
          <w:kern w:val="0"/>
          <w:sz w:val="22"/>
        </w:rPr>
        <w:tab/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检验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考生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词汇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、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阅读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理解和欣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赏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、英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汉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互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和写作等方面英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语综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合运用能力。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二、考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试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要求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 w:cs="Arial"/>
          <w:color w:val="000000" w:themeColor="text1"/>
          <w:kern w:val="0"/>
          <w:sz w:val="22"/>
        </w:rPr>
        <w:t xml:space="preserve">1.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能看懂英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语书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刊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报纸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上的英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文章，既能理解其字面意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义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，又能理解其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隐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含意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义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；既能辨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别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出文中的事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实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与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细节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，又能概括出全文主旨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；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2.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能分析文章的思想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观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点、篇章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结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构、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写作目的、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言技巧及修辞手段，并就此作出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自己的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评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价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;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 xml:space="preserve">3.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能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够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根据上下文用适当的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词语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解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释较难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词语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，且用自己的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语言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解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释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文章中的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长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句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和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难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句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;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 xml:space="preserve">4.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能将不同文体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风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格的原文忠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实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地翻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成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;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 xml:space="preserve">5.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能根据要求写出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言准确、表达得体，具有一定的思想深度的文章。</w:t>
      </w:r>
    </w:p>
    <w:p w:rsidR="0016538C" w:rsidRPr="00187E69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b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三、考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试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内容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709" w:firstLine="11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>
        <w:rPr>
          <w:rFonts w:ascii="宋体" w:eastAsia="宋体" w:hAnsi="宋体" w:cs="HiddenHorzOCR" w:hint="eastAsia"/>
          <w:color w:val="000000" w:themeColor="text1"/>
          <w:kern w:val="0"/>
          <w:sz w:val="22"/>
        </w:rPr>
        <w:tab/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考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试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内容涵盖外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教学与研究出版社出版的《高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级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》（第三版）第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1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、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2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册和国内高校通用的翻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和写作教材内容，兼及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时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事、政治、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经济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、文化及社会生活等方面的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英文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报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刊或网站。</w:t>
      </w:r>
    </w:p>
    <w:p w:rsidR="0016538C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MS Gothic"/>
          <w:b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四、考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试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形式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>
        <w:rPr>
          <w:rFonts w:ascii="宋体" w:eastAsia="宋体" w:hAnsi="宋体" w:cs="HiddenHorzOCR" w:hint="eastAsia"/>
          <w:color w:val="000000" w:themeColor="text1"/>
          <w:kern w:val="0"/>
          <w:sz w:val="22"/>
        </w:rPr>
        <w:tab/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采用客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观试题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与主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观试题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相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结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合、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单项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技能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测试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与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综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合技能相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结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合的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办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法。</w:t>
      </w:r>
    </w:p>
    <w:p w:rsidR="0016538C" w:rsidRPr="00187E69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b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五、考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试题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型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/>
          <w:color w:val="000000" w:themeColor="text1"/>
          <w:kern w:val="0"/>
          <w:sz w:val="22"/>
        </w:rPr>
      </w:pPr>
      <w:r w:rsidRPr="00FF1D5A">
        <w:rPr>
          <w:rFonts w:ascii="宋体" w:eastAsia="宋体" w:hAnsi="宋体" w:cs="Arial"/>
          <w:color w:val="000000" w:themeColor="text1"/>
          <w:kern w:val="0"/>
          <w:sz w:val="22"/>
        </w:rPr>
        <w:t>1.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词语解释：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共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20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题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，要求考生能对句中指定词汇用同义词或近义词进行解释，共</w:t>
      </w:r>
      <w:r w:rsidRPr="00FF1D5A">
        <w:rPr>
          <w:rFonts w:ascii="宋体" w:eastAsia="宋体" w:hAnsi="宋体" w:cs="MS Gothic"/>
          <w:color w:val="000000" w:themeColor="text1"/>
          <w:kern w:val="0"/>
          <w:sz w:val="22"/>
        </w:rPr>
        <w:t>20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分。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2.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完形填空：在一篇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200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字左右的短文中，有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15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个空，要求考生能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够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根据上下文用适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当的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词语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填空。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该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部分可能提供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选项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，亦可能不提供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选项，共</w:t>
      </w:r>
      <w:r w:rsidRPr="00FF1D5A">
        <w:rPr>
          <w:rFonts w:ascii="宋体" w:eastAsia="宋体" w:hAnsi="宋体" w:cs="微软雅黑"/>
          <w:color w:val="000000" w:themeColor="text1"/>
          <w:kern w:val="0"/>
          <w:sz w:val="22"/>
        </w:rPr>
        <w:t>15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分；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3.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句子复述：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要求考生能用自己的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言解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释句中的划线部分，共</w:t>
      </w:r>
      <w:r w:rsidRPr="00FF1D5A">
        <w:rPr>
          <w:rFonts w:ascii="宋体" w:eastAsia="宋体" w:hAnsi="宋体" w:cs="微软雅黑"/>
          <w:color w:val="000000" w:themeColor="text1"/>
          <w:kern w:val="0"/>
          <w:sz w:val="22"/>
        </w:rPr>
        <w:t>15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分；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4. 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阅读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理解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：提供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3-4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篇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阅读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文章，共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20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道左右多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项选择题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，要求考生根据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阅读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内容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选择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适当的答案，共</w:t>
      </w:r>
      <w:r w:rsidRPr="00FF1D5A">
        <w:rPr>
          <w:rFonts w:ascii="宋体" w:eastAsia="宋体" w:hAnsi="宋体" w:cs="MS Gothic"/>
          <w:color w:val="000000" w:themeColor="text1"/>
          <w:kern w:val="0"/>
          <w:sz w:val="22"/>
        </w:rPr>
        <w:t>40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分；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5.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译汉：要求对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一篇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500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字左右的英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文章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进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行翻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译，共</w:t>
      </w:r>
      <w:r w:rsidRPr="00FF1D5A">
        <w:rPr>
          <w:rFonts w:ascii="宋体" w:eastAsia="宋体" w:hAnsi="宋体" w:cs="微软雅黑"/>
          <w:color w:val="000000" w:themeColor="text1"/>
          <w:kern w:val="0"/>
          <w:sz w:val="22"/>
        </w:rPr>
        <w:t>15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分。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6. 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汉译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英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：要求翻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译一篇长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度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约为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 xml:space="preserve">500 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汉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字的汉语文章，共</w:t>
      </w:r>
      <w:r w:rsidRPr="00FF1D5A">
        <w:rPr>
          <w:rFonts w:ascii="宋体" w:eastAsia="宋体" w:hAnsi="宋体" w:cs="MS Gothic"/>
          <w:color w:val="000000" w:themeColor="text1"/>
          <w:kern w:val="0"/>
          <w:sz w:val="22"/>
        </w:rPr>
        <w:t>15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分。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 w:rsidRPr="00FF1D5A">
        <w:rPr>
          <w:rFonts w:ascii="宋体" w:eastAsia="宋体" w:hAnsi="宋体"/>
          <w:color w:val="000000" w:themeColor="text1"/>
          <w:kern w:val="0"/>
          <w:sz w:val="22"/>
        </w:rPr>
        <w:t xml:space="preserve">7. 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文章分析和写作：在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l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至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2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篇短文中要求考生分析文章的思想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观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点、通篇布局、写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作目的和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言技巧，并根据要求用英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语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写出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300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字左右的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评论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文章，共</w:t>
      </w:r>
      <w:r w:rsidRPr="00FF1D5A">
        <w:rPr>
          <w:rFonts w:ascii="宋体" w:eastAsia="宋体" w:hAnsi="宋体" w:cs="HiddenHorzOCR"/>
          <w:color w:val="000000" w:themeColor="text1"/>
          <w:kern w:val="0"/>
          <w:sz w:val="22"/>
        </w:rPr>
        <w:t>30</w:t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分。</w:t>
      </w:r>
    </w:p>
    <w:p w:rsidR="0016538C" w:rsidRPr="00187E69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b/>
          <w:color w:val="000000" w:themeColor="text1"/>
          <w:kern w:val="0"/>
          <w:sz w:val="22"/>
        </w:rPr>
      </w:pP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六</w:t>
      </w:r>
      <w:r w:rsidRPr="00187E69">
        <w:rPr>
          <w:rFonts w:ascii="宋体" w:eastAsia="宋体" w:hAnsi="宋体" w:cs="HiddenHorzOCR"/>
          <w:b/>
          <w:color w:val="000000" w:themeColor="text1"/>
          <w:kern w:val="0"/>
          <w:sz w:val="22"/>
        </w:rPr>
        <w:t>.</w:t>
      </w:r>
      <w:r w:rsidRPr="00187E69">
        <w:rPr>
          <w:rFonts w:ascii="宋体" w:eastAsia="宋体" w:hAnsi="宋体" w:cs="HiddenHorzOCR" w:hint="eastAsia"/>
          <w:b/>
          <w:color w:val="000000" w:themeColor="text1"/>
          <w:kern w:val="0"/>
          <w:sz w:val="22"/>
        </w:rPr>
        <w:t>答</w:t>
      </w:r>
      <w:r w:rsidRPr="00187E69">
        <w:rPr>
          <w:rFonts w:ascii="宋体" w:eastAsia="宋体" w:hAnsi="宋体" w:cs="微软雅黑" w:hint="eastAsia"/>
          <w:b/>
          <w:color w:val="000000" w:themeColor="text1"/>
          <w:kern w:val="0"/>
          <w:sz w:val="22"/>
        </w:rPr>
        <w:t>题</w:t>
      </w:r>
      <w:r w:rsidRPr="00187E69">
        <w:rPr>
          <w:rFonts w:ascii="宋体" w:eastAsia="宋体" w:hAnsi="宋体" w:cs="MS Gothic" w:hint="eastAsia"/>
          <w:b/>
          <w:color w:val="000000" w:themeColor="text1"/>
          <w:kern w:val="0"/>
          <w:sz w:val="22"/>
        </w:rPr>
        <w:t>要求</w:t>
      </w:r>
    </w:p>
    <w:p w:rsidR="0016538C" w:rsidRPr="00FF1D5A" w:rsidRDefault="0016538C" w:rsidP="0016538C">
      <w:pPr>
        <w:widowControl/>
        <w:autoSpaceDE w:val="0"/>
        <w:autoSpaceDN w:val="0"/>
        <w:adjustRightInd w:val="0"/>
        <w:spacing w:line="320" w:lineRule="exact"/>
        <w:ind w:left="1117" w:hanging="397"/>
        <w:jc w:val="left"/>
        <w:rPr>
          <w:rFonts w:ascii="宋体" w:eastAsia="宋体" w:hAnsi="宋体" w:cs="HiddenHorzOCR"/>
          <w:color w:val="000000" w:themeColor="text1"/>
          <w:kern w:val="0"/>
          <w:sz w:val="22"/>
        </w:rPr>
      </w:pPr>
      <w:r>
        <w:rPr>
          <w:rFonts w:ascii="宋体" w:eastAsia="宋体" w:hAnsi="宋体" w:cs="HiddenHorzOCR" w:hint="eastAsia"/>
          <w:color w:val="000000" w:themeColor="text1"/>
          <w:kern w:val="0"/>
          <w:sz w:val="22"/>
        </w:rPr>
        <w:tab/>
      </w:r>
      <w:r w:rsidRPr="00FF1D5A">
        <w:rPr>
          <w:rFonts w:ascii="宋体" w:eastAsia="宋体" w:hAnsi="宋体" w:cs="HiddenHorzOCR" w:hint="eastAsia"/>
          <w:color w:val="000000" w:themeColor="text1"/>
          <w:kern w:val="0"/>
          <w:sz w:val="22"/>
        </w:rPr>
        <w:t>全部答案要求写在答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题纸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上，写在</w:t>
      </w:r>
      <w:r w:rsidRPr="00FF1D5A">
        <w:rPr>
          <w:rFonts w:ascii="宋体" w:eastAsia="宋体" w:hAnsi="宋体" w:cs="微软雅黑" w:hint="eastAsia"/>
          <w:color w:val="000000" w:themeColor="text1"/>
          <w:kern w:val="0"/>
          <w:sz w:val="22"/>
        </w:rPr>
        <w:t>试</w:t>
      </w:r>
      <w:r w:rsidRPr="00FF1D5A">
        <w:rPr>
          <w:rFonts w:ascii="宋体" w:eastAsia="宋体" w:hAnsi="宋体" w:cs="MS Gothic" w:hint="eastAsia"/>
          <w:color w:val="000000" w:themeColor="text1"/>
          <w:kern w:val="0"/>
          <w:sz w:val="22"/>
        </w:rPr>
        <w:t>卷上的答案无效。</w:t>
      </w:r>
    </w:p>
    <w:p w:rsidR="0016538C" w:rsidRPr="00F73526" w:rsidRDefault="0016538C" w:rsidP="0016538C">
      <w:pPr>
        <w:rPr>
          <w:rFonts w:hint="eastAsia"/>
        </w:rPr>
      </w:pPr>
    </w:p>
    <w:p w:rsidR="00181FE2" w:rsidRPr="0016538C" w:rsidRDefault="00181FE2"/>
    <w:sectPr w:rsidR="00181FE2" w:rsidRPr="0016538C" w:rsidSect="0018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538C"/>
    <w:rsid w:val="0016538C"/>
    <w:rsid w:val="0018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6538C"/>
    <w:pPr>
      <w:contextualSpacing/>
    </w:pPr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99"/>
    <w:rsid w:val="0016538C"/>
    <w:rPr>
      <w:rFonts w:ascii="Calibri Light" w:eastAsia="等线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2020-09-28T09:49:00Z</dcterms:created>
  <dcterms:modified xsi:type="dcterms:W3CDTF">2020-09-28T09:50:00Z</dcterms:modified>
</cp:coreProperties>
</file>