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75A" w:rsidRDefault="001E375A">
      <w:pPr>
        <w:jc w:val="center"/>
        <w:rPr>
          <w:rFonts w:ascii="楷体" w:eastAsia="楷体" w:hAnsi="楷体" w:cs="楷体"/>
          <w:b/>
          <w:color w:val="000000"/>
          <w:kern w:val="0"/>
          <w:sz w:val="32"/>
          <w:szCs w:val="32"/>
          <w:lang/>
        </w:rPr>
      </w:pPr>
      <w:r>
        <w:rPr>
          <w:rFonts w:ascii="楷体" w:eastAsia="楷体" w:hAnsi="楷体" w:cs="楷体"/>
          <w:b/>
          <w:color w:val="000000"/>
          <w:kern w:val="0"/>
          <w:sz w:val="32"/>
          <w:szCs w:val="32"/>
          <w:lang/>
        </w:rPr>
        <w:t>2020</w:t>
      </w:r>
      <w:r>
        <w:rPr>
          <w:rFonts w:ascii="楷体" w:eastAsia="楷体" w:hAnsi="楷体" w:cs="楷体" w:hint="eastAsia"/>
          <w:b/>
          <w:color w:val="000000"/>
          <w:kern w:val="0"/>
          <w:sz w:val="32"/>
          <w:szCs w:val="32"/>
          <w:lang/>
        </w:rPr>
        <w:t>年硕士研究生招生专业考试大纲</w:t>
      </w:r>
    </w:p>
    <w:p w:rsidR="001E375A" w:rsidRDefault="001E375A">
      <w:pPr>
        <w:jc w:val="center"/>
        <w:rPr>
          <w:rFonts w:ascii="楷体" w:eastAsia="楷体" w:hAnsi="楷体" w:cs="楷体"/>
          <w:b/>
          <w:color w:val="000000"/>
          <w:kern w:val="0"/>
          <w:sz w:val="28"/>
          <w:szCs w:val="28"/>
          <w:lang/>
        </w:rPr>
      </w:pPr>
    </w:p>
    <w:p w:rsidR="001E375A" w:rsidRDefault="001E375A">
      <w:pPr>
        <w:rPr>
          <w:rFonts w:ascii="楷体" w:eastAsia="楷体" w:hAnsi="楷体" w:cs="楷体"/>
          <w:bCs/>
          <w:color w:val="000000"/>
          <w:kern w:val="0"/>
          <w:sz w:val="28"/>
          <w:szCs w:val="28"/>
          <w:lang/>
        </w:rPr>
      </w:pPr>
      <w:r>
        <w:rPr>
          <w:rFonts w:ascii="楷体" w:eastAsia="楷体" w:hAnsi="楷体" w:cs="楷体" w:hint="eastAsia"/>
          <w:bCs/>
          <w:color w:val="000000"/>
          <w:kern w:val="0"/>
          <w:sz w:val="28"/>
          <w:szCs w:val="28"/>
          <w:lang/>
        </w:rPr>
        <w:t>学院代码：</w:t>
      </w:r>
      <w:r>
        <w:rPr>
          <w:rFonts w:ascii="楷体" w:eastAsia="楷体" w:hAnsi="楷体" w:cs="楷体"/>
          <w:bCs/>
          <w:color w:val="000000"/>
          <w:kern w:val="0"/>
          <w:sz w:val="28"/>
          <w:szCs w:val="28"/>
          <w:lang/>
        </w:rPr>
        <w:t>001</w:t>
      </w:r>
    </w:p>
    <w:p w:rsidR="001E375A" w:rsidRDefault="001E375A">
      <w:pPr>
        <w:rPr>
          <w:rFonts w:ascii="楷体" w:eastAsia="楷体" w:hAnsi="楷体" w:cs="楷体"/>
          <w:bCs/>
          <w:color w:val="000000"/>
          <w:kern w:val="0"/>
          <w:sz w:val="28"/>
          <w:szCs w:val="28"/>
          <w:lang/>
        </w:rPr>
      </w:pPr>
      <w:r>
        <w:rPr>
          <w:rFonts w:ascii="楷体" w:eastAsia="楷体" w:hAnsi="楷体" w:cs="楷体" w:hint="eastAsia"/>
          <w:bCs/>
          <w:color w:val="000000"/>
          <w:kern w:val="0"/>
          <w:sz w:val="28"/>
          <w:szCs w:val="28"/>
          <w:lang/>
        </w:rPr>
        <w:t>学院名称：教育学院</w:t>
      </w:r>
      <w:bookmarkStart w:id="0" w:name="_GoBack"/>
      <w:bookmarkEnd w:id="0"/>
    </w:p>
    <w:p w:rsidR="001E375A" w:rsidRDefault="001E375A">
      <w:pPr>
        <w:rPr>
          <w:rFonts w:ascii="楷体" w:eastAsia="楷体" w:hAnsi="楷体" w:cs="楷体"/>
          <w:bCs/>
          <w:color w:val="000000"/>
          <w:kern w:val="0"/>
          <w:sz w:val="28"/>
          <w:szCs w:val="28"/>
          <w:lang/>
        </w:rPr>
      </w:pPr>
      <w:r>
        <w:rPr>
          <w:rFonts w:ascii="楷体" w:eastAsia="楷体" w:hAnsi="楷体" w:cs="楷体" w:hint="eastAsia"/>
          <w:bCs/>
          <w:color w:val="000000"/>
          <w:kern w:val="0"/>
          <w:sz w:val="28"/>
          <w:szCs w:val="28"/>
          <w:lang/>
        </w:rPr>
        <w:t>初试科目代码及名称：教育综合（</w:t>
      </w:r>
      <w:r>
        <w:rPr>
          <w:rFonts w:ascii="楷体" w:eastAsia="楷体" w:hAnsi="楷体" w:cs="楷体"/>
          <w:bCs/>
          <w:color w:val="000000"/>
          <w:kern w:val="0"/>
          <w:sz w:val="28"/>
          <w:szCs w:val="28"/>
          <w:lang/>
        </w:rPr>
        <w:t>333</w:t>
      </w:r>
      <w:r>
        <w:rPr>
          <w:rFonts w:ascii="楷体" w:eastAsia="楷体" w:hAnsi="楷体" w:cs="楷体" w:hint="eastAsia"/>
          <w:bCs/>
          <w:color w:val="000000"/>
          <w:kern w:val="0"/>
          <w:sz w:val="28"/>
          <w:szCs w:val="28"/>
          <w:lang/>
        </w:rPr>
        <w:t>）</w:t>
      </w:r>
    </w:p>
    <w:p w:rsidR="001E375A" w:rsidRDefault="001E375A">
      <w:pPr>
        <w:rPr>
          <w:rFonts w:ascii="楷体" w:eastAsia="楷体" w:hAnsi="楷体" w:cs="楷体"/>
          <w:bCs/>
          <w:color w:val="000000"/>
          <w:kern w:val="0"/>
          <w:sz w:val="28"/>
          <w:szCs w:val="28"/>
          <w:lang/>
        </w:rPr>
      </w:pPr>
      <w:r>
        <w:rPr>
          <w:rFonts w:ascii="楷体" w:eastAsia="楷体" w:hAnsi="楷体" w:cs="楷体" w:hint="eastAsia"/>
          <w:bCs/>
          <w:color w:val="000000"/>
          <w:kern w:val="0"/>
          <w:sz w:val="28"/>
          <w:szCs w:val="28"/>
          <w:lang/>
        </w:rPr>
        <w:t>考试大纲：</w:t>
      </w:r>
    </w:p>
    <w:p w:rsidR="001E375A" w:rsidRDefault="001E375A">
      <w:pPr>
        <w:numPr>
          <w:ilvl w:val="1"/>
          <w:numId w:val="1"/>
        </w:numPr>
        <w:rPr>
          <w:rFonts w:ascii="楷体" w:eastAsia="楷体" w:hAnsi="楷体" w:cs="楷体"/>
          <w:b/>
          <w:kern w:val="0"/>
          <w:sz w:val="28"/>
          <w:szCs w:val="28"/>
          <w:lang/>
        </w:rPr>
      </w:pPr>
      <w:r>
        <w:rPr>
          <w:rFonts w:ascii="楷体" w:eastAsia="楷体" w:hAnsi="楷体" w:cs="楷体" w:hint="eastAsia"/>
          <w:b/>
          <w:kern w:val="0"/>
          <w:sz w:val="28"/>
          <w:szCs w:val="28"/>
          <w:lang/>
        </w:rPr>
        <w:t>考查目标</w:t>
      </w:r>
    </w:p>
    <w:p w:rsidR="001E375A" w:rsidRDefault="001E375A">
      <w:pPr>
        <w:ind w:firstLine="640"/>
        <w:rPr>
          <w:rFonts w:ascii="楷体" w:eastAsia="楷体" w:hAnsi="楷体" w:cs="楷体"/>
          <w:bCs/>
          <w:color w:val="000000"/>
          <w:kern w:val="0"/>
          <w:sz w:val="28"/>
          <w:szCs w:val="28"/>
          <w:lang/>
        </w:rPr>
      </w:pPr>
      <w:r>
        <w:rPr>
          <w:rFonts w:ascii="楷体" w:eastAsia="楷体" w:hAnsi="楷体" w:cs="楷体" w:hint="eastAsia"/>
          <w:bCs/>
          <w:color w:val="000000"/>
          <w:kern w:val="0"/>
          <w:sz w:val="28"/>
          <w:szCs w:val="28"/>
          <w:lang/>
        </w:rPr>
        <w:t>全日制攻读教育硕士专业学位入学考试教育综合科目考试内容包括教育学原理、中国教育史、外国教育史和教育心理学四门教育学科基础课程，要求考生系统掌握相关学科的基本知识、基础理论和基本方法，并能运用相关理论和方法分析、解决教育实际问题。</w:t>
      </w:r>
    </w:p>
    <w:p w:rsidR="001E375A" w:rsidRDefault="001E375A">
      <w:pPr>
        <w:numPr>
          <w:ilvl w:val="1"/>
          <w:numId w:val="1"/>
        </w:numPr>
        <w:rPr>
          <w:rFonts w:ascii="楷体" w:eastAsia="楷体" w:hAnsi="楷体" w:cs="楷体"/>
          <w:b/>
          <w:color w:val="000000"/>
          <w:kern w:val="0"/>
          <w:sz w:val="28"/>
          <w:szCs w:val="28"/>
          <w:lang/>
        </w:rPr>
      </w:pPr>
      <w:r>
        <w:rPr>
          <w:rFonts w:ascii="楷体" w:eastAsia="楷体" w:hAnsi="楷体" w:cs="楷体" w:hint="eastAsia"/>
          <w:b/>
          <w:color w:val="000000"/>
          <w:kern w:val="0"/>
          <w:sz w:val="28"/>
          <w:szCs w:val="28"/>
          <w:lang/>
        </w:rPr>
        <w:t>考试形式</w:t>
      </w:r>
    </w:p>
    <w:p w:rsidR="001E375A" w:rsidRDefault="001E375A" w:rsidP="00823C64">
      <w:pPr>
        <w:ind w:firstLineChars="200" w:firstLine="31680"/>
        <w:rPr>
          <w:rFonts w:ascii="楷体" w:eastAsia="楷体" w:hAnsi="楷体" w:cs="楷体"/>
          <w:color w:val="111111"/>
          <w:kern w:val="0"/>
          <w:sz w:val="28"/>
          <w:szCs w:val="28"/>
          <w:shd w:val="clear" w:color="auto" w:fill="FFFFFF"/>
          <w:lang/>
        </w:rPr>
      </w:pPr>
      <w:r>
        <w:rPr>
          <w:rFonts w:ascii="楷体" w:eastAsia="楷体" w:hAnsi="楷体" w:cs="楷体" w:hint="eastAsia"/>
          <w:color w:val="111111"/>
          <w:kern w:val="0"/>
          <w:sz w:val="28"/>
          <w:szCs w:val="28"/>
          <w:shd w:val="clear" w:color="auto" w:fill="FFFFFF"/>
          <w:lang/>
        </w:rPr>
        <w:t>本试卷满分为</w:t>
      </w:r>
      <w:r>
        <w:rPr>
          <w:rFonts w:ascii="楷体" w:eastAsia="楷体" w:hAnsi="楷体" w:cs="楷体"/>
          <w:color w:val="111111"/>
          <w:kern w:val="0"/>
          <w:sz w:val="28"/>
          <w:szCs w:val="28"/>
          <w:shd w:val="clear" w:color="auto" w:fill="FFFFFF"/>
          <w:lang/>
        </w:rPr>
        <w:t>150</w:t>
      </w:r>
      <w:r>
        <w:rPr>
          <w:rFonts w:ascii="楷体" w:eastAsia="楷体" w:hAnsi="楷体" w:cs="楷体" w:hint="eastAsia"/>
          <w:color w:val="111111"/>
          <w:kern w:val="0"/>
          <w:sz w:val="28"/>
          <w:szCs w:val="28"/>
          <w:shd w:val="clear" w:color="auto" w:fill="FFFFFF"/>
          <w:lang/>
        </w:rPr>
        <w:t>分，考试时间为</w:t>
      </w:r>
      <w:r>
        <w:rPr>
          <w:rFonts w:ascii="楷体" w:eastAsia="楷体" w:hAnsi="楷体" w:cs="楷体"/>
          <w:color w:val="111111"/>
          <w:kern w:val="0"/>
          <w:sz w:val="28"/>
          <w:szCs w:val="28"/>
          <w:shd w:val="clear" w:color="auto" w:fill="FFFFFF"/>
          <w:lang/>
        </w:rPr>
        <w:t>180</w:t>
      </w:r>
      <w:r>
        <w:rPr>
          <w:rFonts w:ascii="楷体" w:eastAsia="楷体" w:hAnsi="楷体" w:cs="楷体" w:hint="eastAsia"/>
          <w:color w:val="111111"/>
          <w:kern w:val="0"/>
          <w:sz w:val="28"/>
          <w:szCs w:val="28"/>
          <w:shd w:val="clear" w:color="auto" w:fill="FFFFFF"/>
          <w:lang/>
        </w:rPr>
        <w:t>分钟。</w:t>
      </w:r>
      <w:r>
        <w:rPr>
          <w:rFonts w:ascii="楷体" w:eastAsia="楷体" w:hAnsi="楷体" w:cs="楷体"/>
          <w:b/>
          <w:bCs/>
          <w:color w:val="111111"/>
          <w:kern w:val="0"/>
          <w:sz w:val="28"/>
          <w:szCs w:val="28"/>
          <w:shd w:val="clear" w:color="auto" w:fill="FFFFFF"/>
          <w:lang/>
        </w:rPr>
        <w:br/>
        <w:t xml:space="preserve">    </w:t>
      </w:r>
      <w:r>
        <w:rPr>
          <w:rFonts w:ascii="楷体" w:eastAsia="楷体" w:hAnsi="楷体" w:cs="楷体" w:hint="eastAsia"/>
          <w:color w:val="111111"/>
          <w:kern w:val="0"/>
          <w:sz w:val="28"/>
          <w:szCs w:val="28"/>
          <w:shd w:val="clear" w:color="auto" w:fill="FFFFFF"/>
          <w:lang/>
        </w:rPr>
        <w:t>答题方式为闭卷、笔试。</w:t>
      </w:r>
    </w:p>
    <w:p w:rsidR="001E375A" w:rsidRDefault="001E375A" w:rsidP="00823C64">
      <w:pPr>
        <w:ind w:firstLineChars="200" w:firstLine="31680"/>
        <w:rPr>
          <w:rFonts w:ascii="楷体" w:eastAsia="楷体" w:hAnsi="楷体" w:cs="楷体"/>
          <w:color w:val="111111"/>
          <w:kern w:val="0"/>
          <w:sz w:val="28"/>
          <w:szCs w:val="28"/>
          <w:shd w:val="clear" w:color="auto" w:fill="FFFFFF"/>
          <w:lang/>
        </w:rPr>
      </w:pPr>
      <w:r>
        <w:rPr>
          <w:rFonts w:ascii="楷体" w:eastAsia="楷体" w:hAnsi="楷体" w:cs="楷体" w:hint="eastAsia"/>
          <w:color w:val="111111"/>
          <w:kern w:val="0"/>
          <w:sz w:val="28"/>
          <w:szCs w:val="28"/>
          <w:shd w:val="clear" w:color="auto" w:fill="FFFFFF"/>
          <w:lang/>
        </w:rPr>
        <w:t>各部分内容所占分值为：</w:t>
      </w:r>
    </w:p>
    <w:p w:rsidR="001E375A" w:rsidRDefault="001E375A" w:rsidP="00823C64">
      <w:pPr>
        <w:ind w:firstLineChars="200" w:firstLine="31680"/>
        <w:rPr>
          <w:rFonts w:ascii="楷体" w:eastAsia="楷体" w:hAnsi="楷体" w:cs="楷体"/>
          <w:color w:val="111111"/>
          <w:kern w:val="0"/>
          <w:sz w:val="28"/>
          <w:szCs w:val="28"/>
          <w:shd w:val="clear" w:color="auto" w:fill="FFFFFF"/>
          <w:lang/>
        </w:rPr>
      </w:pPr>
      <w:r>
        <w:rPr>
          <w:rFonts w:ascii="楷体" w:eastAsia="楷体" w:hAnsi="楷体" w:cs="楷体" w:hint="eastAsia"/>
          <w:color w:val="111111"/>
          <w:kern w:val="0"/>
          <w:sz w:val="28"/>
          <w:szCs w:val="28"/>
          <w:shd w:val="clear" w:color="auto" w:fill="FFFFFF"/>
          <w:lang/>
        </w:rPr>
        <w:t>教育学原理约</w:t>
      </w:r>
      <w:r>
        <w:rPr>
          <w:rFonts w:ascii="楷体" w:eastAsia="楷体" w:hAnsi="楷体" w:cs="楷体"/>
          <w:color w:val="111111"/>
          <w:kern w:val="0"/>
          <w:sz w:val="28"/>
          <w:szCs w:val="28"/>
          <w:shd w:val="clear" w:color="auto" w:fill="FFFFFF"/>
          <w:lang/>
        </w:rPr>
        <w:t>60</w:t>
      </w:r>
      <w:r>
        <w:rPr>
          <w:rFonts w:ascii="楷体" w:eastAsia="楷体" w:hAnsi="楷体" w:cs="楷体" w:hint="eastAsia"/>
          <w:color w:val="111111"/>
          <w:kern w:val="0"/>
          <w:sz w:val="28"/>
          <w:szCs w:val="28"/>
          <w:shd w:val="clear" w:color="auto" w:fill="FFFFFF"/>
          <w:lang/>
        </w:rPr>
        <w:t>分</w:t>
      </w:r>
    </w:p>
    <w:p w:rsidR="001E375A" w:rsidRDefault="001E375A" w:rsidP="00823C64">
      <w:pPr>
        <w:ind w:firstLineChars="200" w:firstLine="31680"/>
        <w:rPr>
          <w:rFonts w:ascii="楷体" w:eastAsia="楷体" w:hAnsi="楷体" w:cs="楷体"/>
          <w:color w:val="111111"/>
          <w:kern w:val="0"/>
          <w:sz w:val="28"/>
          <w:szCs w:val="28"/>
          <w:shd w:val="clear" w:color="auto" w:fill="FFFFFF"/>
          <w:lang/>
        </w:rPr>
      </w:pPr>
      <w:r>
        <w:rPr>
          <w:rFonts w:ascii="楷体" w:eastAsia="楷体" w:hAnsi="楷体" w:cs="楷体" w:hint="eastAsia"/>
          <w:color w:val="111111"/>
          <w:kern w:val="0"/>
          <w:sz w:val="28"/>
          <w:szCs w:val="28"/>
          <w:shd w:val="clear" w:color="auto" w:fill="FFFFFF"/>
          <w:lang/>
        </w:rPr>
        <w:t>中国教育史约</w:t>
      </w:r>
      <w:r>
        <w:rPr>
          <w:rFonts w:ascii="楷体" w:eastAsia="楷体" w:hAnsi="楷体" w:cs="楷体"/>
          <w:color w:val="111111"/>
          <w:kern w:val="0"/>
          <w:sz w:val="28"/>
          <w:szCs w:val="28"/>
          <w:shd w:val="clear" w:color="auto" w:fill="FFFFFF"/>
          <w:lang/>
        </w:rPr>
        <w:t>30</w:t>
      </w:r>
      <w:r>
        <w:rPr>
          <w:rFonts w:ascii="楷体" w:eastAsia="楷体" w:hAnsi="楷体" w:cs="楷体" w:hint="eastAsia"/>
          <w:color w:val="111111"/>
          <w:kern w:val="0"/>
          <w:sz w:val="28"/>
          <w:szCs w:val="28"/>
          <w:shd w:val="clear" w:color="auto" w:fill="FFFFFF"/>
          <w:lang/>
        </w:rPr>
        <w:t>分</w:t>
      </w:r>
    </w:p>
    <w:p w:rsidR="001E375A" w:rsidRDefault="001E375A" w:rsidP="00823C64">
      <w:pPr>
        <w:ind w:firstLineChars="200" w:firstLine="31680"/>
        <w:rPr>
          <w:rFonts w:ascii="楷体" w:eastAsia="楷体" w:hAnsi="楷体" w:cs="楷体"/>
          <w:color w:val="111111"/>
          <w:kern w:val="0"/>
          <w:sz w:val="28"/>
          <w:szCs w:val="28"/>
          <w:shd w:val="clear" w:color="auto" w:fill="FFFFFF"/>
          <w:lang/>
        </w:rPr>
      </w:pPr>
      <w:r>
        <w:rPr>
          <w:rFonts w:ascii="楷体" w:eastAsia="楷体" w:hAnsi="楷体" w:cs="楷体" w:hint="eastAsia"/>
          <w:color w:val="111111"/>
          <w:kern w:val="0"/>
          <w:sz w:val="28"/>
          <w:szCs w:val="28"/>
          <w:shd w:val="clear" w:color="auto" w:fill="FFFFFF"/>
          <w:lang/>
        </w:rPr>
        <w:t>外国教育史约</w:t>
      </w:r>
      <w:r>
        <w:rPr>
          <w:rFonts w:ascii="楷体" w:eastAsia="楷体" w:hAnsi="楷体" w:cs="楷体"/>
          <w:color w:val="111111"/>
          <w:kern w:val="0"/>
          <w:sz w:val="28"/>
          <w:szCs w:val="28"/>
          <w:shd w:val="clear" w:color="auto" w:fill="FFFFFF"/>
          <w:lang/>
        </w:rPr>
        <w:t>30</w:t>
      </w:r>
      <w:r>
        <w:rPr>
          <w:rFonts w:ascii="楷体" w:eastAsia="楷体" w:hAnsi="楷体" w:cs="楷体" w:hint="eastAsia"/>
          <w:color w:val="111111"/>
          <w:kern w:val="0"/>
          <w:sz w:val="28"/>
          <w:szCs w:val="28"/>
          <w:shd w:val="clear" w:color="auto" w:fill="FFFFFF"/>
          <w:lang/>
        </w:rPr>
        <w:t>分</w:t>
      </w:r>
    </w:p>
    <w:p w:rsidR="001E375A" w:rsidRDefault="001E375A" w:rsidP="00823C64">
      <w:pPr>
        <w:ind w:firstLineChars="200" w:firstLine="31680"/>
        <w:rPr>
          <w:rFonts w:ascii="楷体" w:eastAsia="楷体" w:hAnsi="楷体" w:cs="楷体"/>
          <w:color w:val="111111"/>
          <w:kern w:val="0"/>
          <w:sz w:val="28"/>
          <w:szCs w:val="28"/>
          <w:shd w:val="clear" w:color="auto" w:fill="FFFFFF"/>
          <w:lang/>
        </w:rPr>
      </w:pPr>
      <w:r>
        <w:rPr>
          <w:rFonts w:ascii="楷体" w:eastAsia="楷体" w:hAnsi="楷体" w:cs="楷体" w:hint="eastAsia"/>
          <w:color w:val="111111"/>
          <w:kern w:val="0"/>
          <w:sz w:val="28"/>
          <w:szCs w:val="28"/>
          <w:shd w:val="clear" w:color="auto" w:fill="FFFFFF"/>
          <w:lang/>
        </w:rPr>
        <w:t>教育心理学约</w:t>
      </w:r>
      <w:r>
        <w:rPr>
          <w:rFonts w:ascii="楷体" w:eastAsia="楷体" w:hAnsi="楷体" w:cs="楷体"/>
          <w:color w:val="111111"/>
          <w:kern w:val="0"/>
          <w:sz w:val="28"/>
          <w:szCs w:val="28"/>
          <w:shd w:val="clear" w:color="auto" w:fill="FFFFFF"/>
          <w:lang/>
        </w:rPr>
        <w:t>30</w:t>
      </w:r>
      <w:r>
        <w:rPr>
          <w:rFonts w:ascii="楷体" w:eastAsia="楷体" w:hAnsi="楷体" w:cs="楷体" w:hint="eastAsia"/>
          <w:color w:val="111111"/>
          <w:kern w:val="0"/>
          <w:sz w:val="28"/>
          <w:szCs w:val="28"/>
          <w:shd w:val="clear" w:color="auto" w:fill="FFFFFF"/>
          <w:lang/>
        </w:rPr>
        <w:t>分</w:t>
      </w:r>
    </w:p>
    <w:p w:rsidR="001E375A" w:rsidRDefault="001E375A" w:rsidP="00823C64">
      <w:pPr>
        <w:ind w:firstLineChars="200" w:firstLine="31680"/>
        <w:rPr>
          <w:rFonts w:ascii="楷体" w:eastAsia="楷体" w:hAnsi="楷体" w:cs="楷体"/>
          <w:color w:val="111111"/>
          <w:kern w:val="0"/>
          <w:sz w:val="28"/>
          <w:szCs w:val="28"/>
          <w:shd w:val="clear" w:color="auto" w:fill="FFFFFF"/>
          <w:lang/>
        </w:rPr>
      </w:pPr>
      <w:r>
        <w:rPr>
          <w:rFonts w:ascii="楷体" w:eastAsia="楷体" w:hAnsi="楷体" w:cs="楷体" w:hint="eastAsia"/>
          <w:color w:val="111111"/>
          <w:kern w:val="0"/>
          <w:sz w:val="28"/>
          <w:szCs w:val="28"/>
          <w:shd w:val="clear" w:color="auto" w:fill="FFFFFF"/>
          <w:lang/>
        </w:rPr>
        <w:t>名词解释题：</w:t>
      </w:r>
      <w:r>
        <w:rPr>
          <w:rFonts w:ascii="楷体" w:eastAsia="楷体" w:hAnsi="楷体" w:cs="楷体"/>
          <w:color w:val="111111"/>
          <w:kern w:val="0"/>
          <w:sz w:val="28"/>
          <w:szCs w:val="28"/>
          <w:shd w:val="clear" w:color="auto" w:fill="FFFFFF"/>
          <w:lang/>
        </w:rPr>
        <w:t>6</w:t>
      </w:r>
      <w:r>
        <w:rPr>
          <w:rFonts w:ascii="楷体" w:eastAsia="楷体" w:hAnsi="楷体" w:cs="楷体" w:hint="eastAsia"/>
          <w:color w:val="111111"/>
          <w:kern w:val="0"/>
          <w:sz w:val="28"/>
          <w:szCs w:val="28"/>
          <w:shd w:val="clear" w:color="auto" w:fill="FFFFFF"/>
          <w:lang/>
        </w:rPr>
        <w:t>小题，每小题</w:t>
      </w:r>
      <w:r>
        <w:rPr>
          <w:rFonts w:ascii="楷体" w:eastAsia="楷体" w:hAnsi="楷体" w:cs="楷体"/>
          <w:color w:val="111111"/>
          <w:kern w:val="0"/>
          <w:sz w:val="28"/>
          <w:szCs w:val="28"/>
          <w:shd w:val="clear" w:color="auto" w:fill="FFFFFF"/>
          <w:lang/>
        </w:rPr>
        <w:t>5</w:t>
      </w:r>
      <w:r>
        <w:rPr>
          <w:rFonts w:ascii="楷体" w:eastAsia="楷体" w:hAnsi="楷体" w:cs="楷体" w:hint="eastAsia"/>
          <w:color w:val="111111"/>
          <w:kern w:val="0"/>
          <w:sz w:val="28"/>
          <w:szCs w:val="28"/>
          <w:shd w:val="clear" w:color="auto" w:fill="FFFFFF"/>
          <w:lang/>
        </w:rPr>
        <w:t>分，共</w:t>
      </w:r>
      <w:r>
        <w:rPr>
          <w:rFonts w:ascii="楷体" w:eastAsia="楷体" w:hAnsi="楷体" w:cs="楷体"/>
          <w:color w:val="111111"/>
          <w:kern w:val="0"/>
          <w:sz w:val="28"/>
          <w:szCs w:val="28"/>
          <w:shd w:val="clear" w:color="auto" w:fill="FFFFFF"/>
          <w:lang/>
        </w:rPr>
        <w:t>30</w:t>
      </w:r>
      <w:r>
        <w:rPr>
          <w:rFonts w:ascii="楷体" w:eastAsia="楷体" w:hAnsi="楷体" w:cs="楷体" w:hint="eastAsia"/>
          <w:color w:val="111111"/>
          <w:kern w:val="0"/>
          <w:sz w:val="28"/>
          <w:szCs w:val="28"/>
          <w:shd w:val="clear" w:color="auto" w:fill="FFFFFF"/>
          <w:lang/>
        </w:rPr>
        <w:t>分</w:t>
      </w:r>
    </w:p>
    <w:p w:rsidR="001E375A" w:rsidRDefault="001E375A" w:rsidP="00823C64">
      <w:pPr>
        <w:ind w:firstLineChars="200" w:firstLine="31680"/>
        <w:rPr>
          <w:rFonts w:ascii="楷体" w:eastAsia="楷体" w:hAnsi="楷体" w:cs="楷体"/>
          <w:color w:val="111111"/>
          <w:kern w:val="0"/>
          <w:sz w:val="28"/>
          <w:szCs w:val="28"/>
          <w:shd w:val="clear" w:color="auto" w:fill="FFFFFF"/>
          <w:lang/>
        </w:rPr>
      </w:pPr>
      <w:r>
        <w:rPr>
          <w:rFonts w:ascii="楷体" w:eastAsia="楷体" w:hAnsi="楷体" w:cs="楷体" w:hint="eastAsia"/>
          <w:color w:val="111111"/>
          <w:kern w:val="0"/>
          <w:sz w:val="28"/>
          <w:szCs w:val="28"/>
          <w:shd w:val="clear" w:color="auto" w:fill="FFFFFF"/>
          <w:lang/>
        </w:rPr>
        <w:t>简答题：</w:t>
      </w:r>
      <w:r>
        <w:rPr>
          <w:rFonts w:ascii="楷体" w:eastAsia="楷体" w:hAnsi="楷体" w:cs="楷体"/>
          <w:color w:val="111111"/>
          <w:kern w:val="0"/>
          <w:sz w:val="28"/>
          <w:szCs w:val="28"/>
          <w:shd w:val="clear" w:color="auto" w:fill="FFFFFF"/>
          <w:lang/>
        </w:rPr>
        <w:t>4</w:t>
      </w:r>
      <w:r>
        <w:rPr>
          <w:rFonts w:ascii="楷体" w:eastAsia="楷体" w:hAnsi="楷体" w:cs="楷体" w:hint="eastAsia"/>
          <w:color w:val="111111"/>
          <w:kern w:val="0"/>
          <w:sz w:val="28"/>
          <w:szCs w:val="28"/>
          <w:shd w:val="clear" w:color="auto" w:fill="FFFFFF"/>
          <w:lang/>
        </w:rPr>
        <w:t>小题，每小题</w:t>
      </w:r>
      <w:r>
        <w:rPr>
          <w:rFonts w:ascii="楷体" w:eastAsia="楷体" w:hAnsi="楷体" w:cs="楷体"/>
          <w:color w:val="111111"/>
          <w:kern w:val="0"/>
          <w:sz w:val="28"/>
          <w:szCs w:val="28"/>
          <w:shd w:val="clear" w:color="auto" w:fill="FFFFFF"/>
          <w:lang/>
        </w:rPr>
        <w:t>10</w:t>
      </w:r>
      <w:r>
        <w:rPr>
          <w:rFonts w:ascii="楷体" w:eastAsia="楷体" w:hAnsi="楷体" w:cs="楷体" w:hint="eastAsia"/>
          <w:color w:val="111111"/>
          <w:kern w:val="0"/>
          <w:sz w:val="28"/>
          <w:szCs w:val="28"/>
          <w:shd w:val="clear" w:color="auto" w:fill="FFFFFF"/>
          <w:lang/>
        </w:rPr>
        <w:t>分，共</w:t>
      </w:r>
      <w:r>
        <w:rPr>
          <w:rFonts w:ascii="楷体" w:eastAsia="楷体" w:hAnsi="楷体" w:cs="楷体"/>
          <w:color w:val="111111"/>
          <w:kern w:val="0"/>
          <w:sz w:val="28"/>
          <w:szCs w:val="28"/>
          <w:shd w:val="clear" w:color="auto" w:fill="FFFFFF"/>
          <w:lang/>
        </w:rPr>
        <w:t>40</w:t>
      </w:r>
      <w:r>
        <w:rPr>
          <w:rFonts w:ascii="楷体" w:eastAsia="楷体" w:hAnsi="楷体" w:cs="楷体" w:hint="eastAsia"/>
          <w:color w:val="111111"/>
          <w:kern w:val="0"/>
          <w:sz w:val="28"/>
          <w:szCs w:val="28"/>
          <w:shd w:val="clear" w:color="auto" w:fill="FFFFFF"/>
          <w:lang/>
        </w:rPr>
        <w:t>分</w:t>
      </w:r>
    </w:p>
    <w:p w:rsidR="001E375A" w:rsidRDefault="001E375A" w:rsidP="00823C64">
      <w:pPr>
        <w:ind w:firstLineChars="200" w:firstLine="31680"/>
        <w:rPr>
          <w:rStyle w:val="Strong"/>
          <w:rFonts w:ascii="楷体" w:eastAsia="楷体" w:hAnsi="楷体" w:cs="楷体"/>
          <w:color w:val="D92142"/>
          <w:sz w:val="28"/>
          <w:szCs w:val="28"/>
          <w:shd w:val="clear" w:color="auto" w:fill="FAFAFA"/>
        </w:rPr>
      </w:pPr>
      <w:r>
        <w:rPr>
          <w:rFonts w:ascii="楷体" w:eastAsia="楷体" w:hAnsi="楷体" w:cs="楷体" w:hint="eastAsia"/>
          <w:color w:val="111111"/>
          <w:kern w:val="0"/>
          <w:sz w:val="28"/>
          <w:szCs w:val="28"/>
          <w:shd w:val="clear" w:color="auto" w:fill="FFFFFF"/>
          <w:lang/>
        </w:rPr>
        <w:t>分析论述题：</w:t>
      </w:r>
      <w:r>
        <w:rPr>
          <w:rFonts w:ascii="楷体" w:eastAsia="楷体" w:hAnsi="楷体" w:cs="楷体"/>
          <w:color w:val="111111"/>
          <w:kern w:val="0"/>
          <w:sz w:val="28"/>
          <w:szCs w:val="28"/>
          <w:shd w:val="clear" w:color="auto" w:fill="FFFFFF"/>
          <w:lang/>
        </w:rPr>
        <w:t>4</w:t>
      </w:r>
      <w:r>
        <w:rPr>
          <w:rFonts w:ascii="楷体" w:eastAsia="楷体" w:hAnsi="楷体" w:cs="楷体" w:hint="eastAsia"/>
          <w:color w:val="111111"/>
          <w:kern w:val="0"/>
          <w:sz w:val="28"/>
          <w:szCs w:val="28"/>
          <w:shd w:val="clear" w:color="auto" w:fill="FFFFFF"/>
          <w:lang/>
        </w:rPr>
        <w:t>小题，每小题</w:t>
      </w:r>
      <w:r>
        <w:rPr>
          <w:rFonts w:ascii="楷体" w:eastAsia="楷体" w:hAnsi="楷体" w:cs="楷体"/>
          <w:color w:val="111111"/>
          <w:kern w:val="0"/>
          <w:sz w:val="28"/>
          <w:szCs w:val="28"/>
          <w:shd w:val="clear" w:color="auto" w:fill="FFFFFF"/>
          <w:lang/>
        </w:rPr>
        <w:t>20</w:t>
      </w:r>
      <w:r>
        <w:rPr>
          <w:rFonts w:ascii="楷体" w:eastAsia="楷体" w:hAnsi="楷体" w:cs="楷体" w:hint="eastAsia"/>
          <w:color w:val="111111"/>
          <w:kern w:val="0"/>
          <w:sz w:val="28"/>
          <w:szCs w:val="28"/>
          <w:shd w:val="clear" w:color="auto" w:fill="FFFFFF"/>
          <w:lang/>
        </w:rPr>
        <w:t>分，共</w:t>
      </w:r>
      <w:r>
        <w:rPr>
          <w:rFonts w:ascii="楷体" w:eastAsia="楷体" w:hAnsi="楷体" w:cs="楷体"/>
          <w:color w:val="111111"/>
          <w:kern w:val="0"/>
          <w:sz w:val="28"/>
          <w:szCs w:val="28"/>
          <w:shd w:val="clear" w:color="auto" w:fill="FFFFFF"/>
          <w:lang/>
        </w:rPr>
        <w:t>80</w:t>
      </w:r>
      <w:r>
        <w:rPr>
          <w:rFonts w:ascii="楷体" w:eastAsia="楷体" w:hAnsi="楷体" w:cs="楷体" w:hint="eastAsia"/>
          <w:color w:val="111111"/>
          <w:kern w:val="0"/>
          <w:sz w:val="28"/>
          <w:szCs w:val="28"/>
          <w:shd w:val="clear" w:color="auto" w:fill="FFFFFF"/>
          <w:lang/>
        </w:rPr>
        <w:t>分</w:t>
      </w:r>
    </w:p>
    <w:p w:rsidR="001E375A" w:rsidRDefault="001E375A">
      <w:pPr>
        <w:pStyle w:val="NormalWeb"/>
        <w:widowControl/>
        <w:spacing w:beforeAutospacing="0" w:afterAutospacing="0"/>
        <w:rPr>
          <w:rFonts w:ascii="楷体" w:eastAsia="楷体" w:hAnsi="楷体" w:cs="楷体"/>
          <w:sz w:val="28"/>
          <w:szCs w:val="28"/>
        </w:rPr>
      </w:pPr>
      <w:r>
        <w:rPr>
          <w:rStyle w:val="Strong"/>
          <w:rFonts w:ascii="楷体" w:eastAsia="楷体" w:hAnsi="楷体" w:cs="楷体"/>
          <w:sz w:val="28"/>
          <w:szCs w:val="28"/>
          <w:shd w:val="clear" w:color="auto" w:fill="FAFAFA"/>
        </w:rPr>
        <w:t xml:space="preserve">2 </w:t>
      </w:r>
      <w:r>
        <w:rPr>
          <w:rStyle w:val="Strong"/>
          <w:rFonts w:ascii="楷体" w:eastAsia="楷体" w:hAnsi="楷体" w:cs="楷体" w:hint="eastAsia"/>
          <w:sz w:val="28"/>
          <w:szCs w:val="28"/>
          <w:shd w:val="clear" w:color="auto" w:fill="FAFAFA"/>
        </w:rPr>
        <w:t>教育学原理</w:t>
      </w:r>
    </w:p>
    <w:p w:rsidR="001E375A" w:rsidRDefault="001E375A">
      <w:pPr>
        <w:pStyle w:val="NormalWeb"/>
        <w:widowControl/>
        <w:spacing w:beforeAutospacing="0" w:afterAutospacing="0"/>
        <w:rPr>
          <w:rStyle w:val="Strong"/>
          <w:rFonts w:ascii="楷体" w:eastAsia="楷体" w:hAnsi="楷体" w:cs="楷体"/>
          <w:sz w:val="28"/>
          <w:szCs w:val="28"/>
          <w:shd w:val="clear" w:color="auto" w:fill="FAFAFA"/>
        </w:rPr>
      </w:pPr>
      <w:r>
        <w:rPr>
          <w:rStyle w:val="Strong"/>
          <w:rFonts w:ascii="楷体" w:eastAsia="楷体" w:hAnsi="楷体" w:cs="楷体"/>
          <w:sz w:val="28"/>
          <w:szCs w:val="28"/>
          <w:shd w:val="clear" w:color="auto" w:fill="FAFAFA"/>
        </w:rPr>
        <w:t>2.1</w:t>
      </w:r>
      <w:r>
        <w:rPr>
          <w:rStyle w:val="Strong"/>
          <w:rFonts w:ascii="楷体" w:eastAsia="楷体" w:hAnsi="楷体" w:cs="楷体" w:hint="eastAsia"/>
          <w:sz w:val="28"/>
          <w:szCs w:val="28"/>
          <w:shd w:val="clear" w:color="auto" w:fill="FAFAFA"/>
        </w:rPr>
        <w:t>考查目标</w:t>
      </w:r>
    </w:p>
    <w:p w:rsidR="001E375A" w:rsidRDefault="001E375A">
      <w:pPr>
        <w:pStyle w:val="NormalWeb"/>
        <w:widowControl/>
        <w:numPr>
          <w:ilvl w:val="0"/>
          <w:numId w:val="2"/>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系统掌握教育学原理的基础知识、基本概念、基本理论和现代教育观念。</w:t>
      </w:r>
    </w:p>
    <w:p w:rsidR="001E375A" w:rsidRDefault="001E375A">
      <w:pPr>
        <w:pStyle w:val="NormalWeb"/>
        <w:widowControl/>
        <w:numPr>
          <w:ilvl w:val="0"/>
          <w:numId w:val="2"/>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理解教学、德育、管理等教育活动的任务、过程、原则和方法。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 3</w:t>
      </w:r>
      <w:r>
        <w:rPr>
          <w:rFonts w:ascii="楷体" w:eastAsia="楷体" w:hAnsi="楷体" w:cs="楷体" w:hint="eastAsia"/>
          <w:sz w:val="28"/>
          <w:szCs w:val="28"/>
          <w:shd w:val="clear" w:color="auto" w:fill="FAFAFA"/>
        </w:rPr>
        <w:t>、能运用教育的基本理论和现代教育理念来分析和解决教育的现实问题。</w:t>
      </w:r>
    </w:p>
    <w:p w:rsidR="001E375A" w:rsidRDefault="001E375A">
      <w:pPr>
        <w:pStyle w:val="NormalWeb"/>
        <w:widowControl/>
        <w:spacing w:beforeAutospacing="0" w:afterAutospacing="0"/>
        <w:rPr>
          <w:rFonts w:ascii="楷体" w:eastAsia="楷体" w:hAnsi="楷体" w:cs="楷体"/>
          <w:sz w:val="28"/>
          <w:szCs w:val="28"/>
        </w:rPr>
      </w:pPr>
      <w:r>
        <w:rPr>
          <w:rStyle w:val="Strong"/>
          <w:rFonts w:ascii="楷体" w:eastAsia="楷体" w:hAnsi="楷体" w:cs="楷体"/>
          <w:sz w:val="28"/>
          <w:szCs w:val="28"/>
          <w:shd w:val="clear" w:color="auto" w:fill="FAFAFA"/>
        </w:rPr>
        <w:t>2.2</w:t>
      </w:r>
      <w:r>
        <w:rPr>
          <w:rStyle w:val="Strong"/>
          <w:rFonts w:ascii="楷体" w:eastAsia="楷体" w:hAnsi="楷体" w:cs="楷体" w:hint="eastAsia"/>
          <w:sz w:val="28"/>
          <w:szCs w:val="28"/>
          <w:shd w:val="clear" w:color="auto" w:fill="FAFAFA"/>
        </w:rPr>
        <w:t>考查内容</w:t>
      </w:r>
    </w:p>
    <w:p w:rsidR="001E375A" w:rsidRDefault="001E375A">
      <w:pPr>
        <w:pStyle w:val="NormalWeb"/>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教育学概述</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（一）教育学的对象和任务</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教育学的研究对象是教育现象和教育问题；教育学的任务是揭示教育规律，探讨教育价值观念和教育艺术，指导教育实践。</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（二）教育学的产生和发展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教育学的萌芽、教育学的独立、教育学的发展多样化、教育学的理论深化等阶段有代表性、有影响的教育家、教育著作、教育思想和教育理论。</w:t>
      </w:r>
    </w:p>
    <w:p w:rsidR="001E375A" w:rsidRDefault="001E375A">
      <w:pPr>
        <w:pStyle w:val="NormalWeb"/>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教育的概念</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（一）教育的质的规定性</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教育是有目的地培养人的社会活动。有目的地培养人，是教育这一社会现象与其他社会现象的根本区别，是教育的本质特点。</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（二）教育的基本要素</w:t>
      </w:r>
    </w:p>
    <w:p w:rsidR="001E375A" w:rsidRDefault="001E375A" w:rsidP="00823C64">
      <w:pPr>
        <w:pStyle w:val="NormalWeb"/>
        <w:widowControl/>
        <w:spacing w:beforeAutospacing="0" w:afterAutospacing="0"/>
        <w:ind w:leftChars="266" w:left="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教育者、受教育者、教育中介系统等要素的涵义、地位和作用。（三）教育的历史发展</w:t>
      </w:r>
    </w:p>
    <w:p w:rsidR="001E375A" w:rsidRDefault="001E375A" w:rsidP="00823C64">
      <w:pPr>
        <w:pStyle w:val="NormalWeb"/>
        <w:widowControl/>
        <w:spacing w:beforeAutospacing="0" w:afterAutospacing="0"/>
        <w:ind w:leftChars="266" w:left="3168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古代教育的特点；现代教育的特点。</w:t>
      </w:r>
    </w:p>
    <w:p w:rsidR="001E375A" w:rsidRDefault="001E375A" w:rsidP="00823C64">
      <w:pPr>
        <w:pStyle w:val="NormalWeb"/>
        <w:widowControl/>
        <w:numPr>
          <w:ilvl w:val="0"/>
          <w:numId w:val="4"/>
        </w:numPr>
        <w:spacing w:beforeAutospacing="0" w:afterAutospacing="0"/>
        <w:ind w:leftChars="266" w:left="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教育概念的界定</w:t>
      </w:r>
    </w:p>
    <w:p w:rsidR="001E375A" w:rsidRDefault="001E375A" w:rsidP="00823C64">
      <w:pPr>
        <w:pStyle w:val="NormalWeb"/>
        <w:widowControl/>
        <w:numPr>
          <w:ilvl w:val="0"/>
          <w:numId w:val="4"/>
        </w:numPr>
        <w:spacing w:beforeAutospacing="0" w:afterAutospacing="0"/>
        <w:ind w:leftChars="266" w:left="31680"/>
        <w:rPr>
          <w:rFonts w:ascii="楷体" w:eastAsia="楷体" w:hAnsi="楷体" w:cs="楷体"/>
          <w:sz w:val="28"/>
          <w:szCs w:val="28"/>
        </w:rPr>
      </w:pPr>
      <w:r>
        <w:rPr>
          <w:rFonts w:ascii="楷体" w:eastAsia="楷体" w:hAnsi="楷体" w:cs="楷体" w:hint="eastAsia"/>
          <w:sz w:val="28"/>
          <w:szCs w:val="28"/>
          <w:shd w:val="clear" w:color="auto" w:fill="FAFAFA"/>
        </w:rPr>
        <w:t>广义教育；狭义教育。</w:t>
      </w:r>
    </w:p>
    <w:p w:rsidR="001E375A" w:rsidRDefault="001E375A">
      <w:pPr>
        <w:pStyle w:val="NormalWeb"/>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教育与人的发展</w:t>
      </w:r>
    </w:p>
    <w:p w:rsidR="001E375A" w:rsidRDefault="001E375A" w:rsidP="00823C64">
      <w:pPr>
        <w:pStyle w:val="NormalWeb"/>
        <w:widowControl/>
        <w:numPr>
          <w:ilvl w:val="0"/>
          <w:numId w:val="5"/>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人的发展概述</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人的发展涵义；人的发展特点；人的发展的规律性。</w:t>
      </w:r>
    </w:p>
    <w:p w:rsidR="001E375A" w:rsidRDefault="001E375A" w:rsidP="00823C64">
      <w:pPr>
        <w:pStyle w:val="NormalWeb"/>
        <w:widowControl/>
        <w:numPr>
          <w:ilvl w:val="0"/>
          <w:numId w:val="5"/>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影响人的发展的基本因素</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遗传在人的发展中的作用；环境在人的发展中的作用；个体的能动性在人的发展中的作用。</w:t>
      </w:r>
    </w:p>
    <w:p w:rsidR="001E375A" w:rsidRDefault="001E375A" w:rsidP="00823C64">
      <w:pPr>
        <w:pStyle w:val="NormalWeb"/>
        <w:widowControl/>
        <w:numPr>
          <w:ilvl w:val="0"/>
          <w:numId w:val="5"/>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教育对人的发展的重大作用</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教育是一种有目的地培养人的社会活动；教育主要通过文化知识的传递来培养人；教育对人的发展的作用越来越大。</w:t>
      </w:r>
    </w:p>
    <w:p w:rsidR="001E375A" w:rsidRDefault="001E375A">
      <w:pPr>
        <w:pStyle w:val="NormalWeb"/>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教育与社会发展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（一）教育的社会制约性</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生产力对教育的制约；社会经济政治制度对教育的制约；文化对教育的制约与影响。</w:t>
      </w:r>
    </w:p>
    <w:p w:rsidR="001E375A" w:rsidRDefault="001E375A" w:rsidP="00823C64">
      <w:pPr>
        <w:pStyle w:val="NormalWeb"/>
        <w:widowControl/>
        <w:numPr>
          <w:ilvl w:val="0"/>
          <w:numId w:val="6"/>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教育的社会功能</w:t>
      </w:r>
    </w:p>
    <w:p w:rsidR="001E375A" w:rsidRDefault="001E375A">
      <w:pPr>
        <w:pStyle w:val="NormalWeb"/>
        <w:widowControl/>
        <w:numPr>
          <w:ilvl w:val="0"/>
          <w:numId w:val="7"/>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教育的社会变迁功能</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教育的经济功能；教育的政治功能；教育的文化功能；教育的生态功能。</w:t>
      </w:r>
    </w:p>
    <w:p w:rsidR="001E375A" w:rsidRDefault="001E375A">
      <w:pPr>
        <w:pStyle w:val="NormalWeb"/>
        <w:widowControl/>
        <w:numPr>
          <w:ilvl w:val="0"/>
          <w:numId w:val="7"/>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教育的社会流动功能</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教育的社会流动功能的涵义；教育的社会流动功能在当代的重要意义。</w:t>
      </w:r>
    </w:p>
    <w:p w:rsidR="001E375A" w:rsidRDefault="001E375A">
      <w:pPr>
        <w:pStyle w:val="NormalWeb"/>
        <w:widowControl/>
        <w:numPr>
          <w:ilvl w:val="0"/>
          <w:numId w:val="7"/>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教育的社会功能与教育的相对独立性</w:t>
      </w:r>
    </w:p>
    <w:p w:rsidR="001E375A" w:rsidRDefault="001E375A" w:rsidP="00823C64">
      <w:pPr>
        <w:pStyle w:val="NormalWeb"/>
        <w:widowControl/>
        <w:numPr>
          <w:ilvl w:val="0"/>
          <w:numId w:val="6"/>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教育与我国社会主义建设</w:t>
      </w:r>
    </w:p>
    <w:p w:rsidR="001E375A" w:rsidRDefault="001E375A" w:rsidP="00823C64">
      <w:pPr>
        <w:pStyle w:val="NormalWeb"/>
        <w:widowControl/>
        <w:spacing w:beforeAutospacing="0" w:afterAutospacing="0"/>
        <w:ind w:firstLineChars="228" w:firstLine="31680"/>
        <w:rPr>
          <w:rFonts w:ascii="楷体" w:eastAsia="楷体" w:hAnsi="楷体" w:cs="楷体"/>
          <w:sz w:val="28"/>
          <w:szCs w:val="28"/>
        </w:rPr>
      </w:pPr>
      <w:r>
        <w:rPr>
          <w:rFonts w:ascii="楷体" w:eastAsia="楷体" w:hAnsi="楷体" w:cs="楷体" w:hint="eastAsia"/>
          <w:sz w:val="28"/>
          <w:szCs w:val="28"/>
          <w:shd w:val="clear" w:color="auto" w:fill="FAFAFA"/>
        </w:rPr>
        <w:t>教育在我国社会主义建设中的地位和作用；科教兴国与国兴科教。</w:t>
      </w:r>
    </w:p>
    <w:p w:rsidR="001E375A" w:rsidRDefault="001E375A">
      <w:pPr>
        <w:pStyle w:val="NormalWeb"/>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教育目的</w:t>
      </w:r>
    </w:p>
    <w:p w:rsidR="001E375A" w:rsidRDefault="001E375A" w:rsidP="00823C64">
      <w:pPr>
        <w:pStyle w:val="NormalWeb"/>
        <w:widowControl/>
        <w:numPr>
          <w:ilvl w:val="0"/>
          <w:numId w:val="8"/>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教育目的概述</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教育目的的概念；教育目的的层次结构和内容结构。</w:t>
      </w:r>
    </w:p>
    <w:p w:rsidR="001E375A" w:rsidRDefault="001E375A" w:rsidP="00823C64">
      <w:pPr>
        <w:pStyle w:val="NormalWeb"/>
        <w:widowControl/>
        <w:numPr>
          <w:ilvl w:val="0"/>
          <w:numId w:val="8"/>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教育目的的理论基础</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教育目的的社会制约性；教育目的的价值取向；马克思主义人的全面发展学说。</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（三）我国的教育目的</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、我国教育目的的基本精神</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 xml:space="preserve">　　培养“劳动者”或“社会主义建设人才”；坚持全面发展；培养独立个性。</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 xml:space="preserve">　　</w:t>
      </w: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、我国教育目的的实现</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 xml:space="preserve">　　普通中小学的性质与任务；普通中小学教育的组成部分；体育、智育、德育、美育和综合实践活动等概念及其相互关系。</w:t>
      </w:r>
    </w:p>
    <w:p w:rsidR="001E375A" w:rsidRDefault="001E375A">
      <w:pPr>
        <w:pStyle w:val="NormalWeb"/>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教育制度</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（一）教育制度概述</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教育制度的含义和特点；教育制度的历史发展。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（二）现代学校教育制度</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学校教育制度的概念；双轨学制；单轨学制；分支型学制；现代学校教育制度的变革。</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（三）我国现行学校教育制度</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我国现行学校教育制度的演变；我国现行学校教育制度的形态；我国现行学校教育制度的改革。</w:t>
      </w:r>
    </w:p>
    <w:p w:rsidR="001E375A" w:rsidRDefault="001E375A">
      <w:pPr>
        <w:pStyle w:val="NormalWeb"/>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课程</w:t>
      </w:r>
    </w:p>
    <w:p w:rsidR="001E375A" w:rsidRDefault="001E375A" w:rsidP="00823C64">
      <w:pPr>
        <w:pStyle w:val="NormalWeb"/>
        <w:widowControl/>
        <w:numPr>
          <w:ilvl w:val="0"/>
          <w:numId w:val="9"/>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课程概述</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课程及课程方案、课程标准、教科书等概念；课程理论的发展；课程发展上论争的几个主要问题。</w:t>
      </w:r>
    </w:p>
    <w:p w:rsidR="001E375A" w:rsidRDefault="001E375A" w:rsidP="00823C64">
      <w:pPr>
        <w:pStyle w:val="NormalWeb"/>
        <w:widowControl/>
        <w:numPr>
          <w:ilvl w:val="0"/>
          <w:numId w:val="9"/>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课程设计</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课程目标的设计；课程内容的设计。</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（三）课程改革</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世界各国课程改革发展的趋势；我国基础教育的课程改革。</w:t>
      </w:r>
    </w:p>
    <w:p w:rsidR="001E375A" w:rsidRDefault="001E375A">
      <w:pPr>
        <w:pStyle w:val="NormalWeb"/>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教学（上）</w:t>
      </w:r>
    </w:p>
    <w:p w:rsidR="001E375A" w:rsidRDefault="001E375A" w:rsidP="00823C64">
      <w:pPr>
        <w:pStyle w:val="NormalWeb"/>
        <w:widowControl/>
        <w:numPr>
          <w:ilvl w:val="0"/>
          <w:numId w:val="10"/>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教学概述</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教学的概念；教学的意义；教学的任务。</w:t>
      </w:r>
    </w:p>
    <w:p w:rsidR="001E375A" w:rsidRDefault="001E375A" w:rsidP="00823C64">
      <w:pPr>
        <w:pStyle w:val="NormalWeb"/>
        <w:widowControl/>
        <w:numPr>
          <w:ilvl w:val="0"/>
          <w:numId w:val="10"/>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教学过程</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、教学过程的性质</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教学过程是一种特殊的认识过程；教学过程必须以交往为背景和手段；教学过程也是一个促进学生身心发展、追寻与实现价值目标的过程。</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 2</w:t>
      </w:r>
      <w:r>
        <w:rPr>
          <w:rFonts w:ascii="楷体" w:eastAsia="楷体" w:hAnsi="楷体" w:cs="楷体" w:hint="eastAsia"/>
          <w:sz w:val="28"/>
          <w:szCs w:val="28"/>
          <w:shd w:val="clear" w:color="auto" w:fill="FAFAFA"/>
        </w:rPr>
        <w:t>、学生掌握知识的基本阶段</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传授</w:t>
      </w:r>
      <w:r>
        <w:rPr>
          <w:rFonts w:ascii="楷体" w:eastAsia="楷体" w:hAnsi="楷体" w:cs="楷体"/>
          <w:sz w:val="28"/>
          <w:szCs w:val="28"/>
          <w:shd w:val="clear" w:color="auto" w:fill="FAFAFA"/>
        </w:rPr>
        <w:t>/</w:t>
      </w:r>
      <w:r>
        <w:rPr>
          <w:rFonts w:ascii="楷体" w:eastAsia="楷体" w:hAnsi="楷体" w:cs="楷体" w:hint="eastAsia"/>
          <w:sz w:val="28"/>
          <w:szCs w:val="28"/>
          <w:shd w:val="clear" w:color="auto" w:fill="FAFAFA"/>
        </w:rPr>
        <w:t>接受教学学生掌握知识的基本阶段；问题</w:t>
      </w:r>
      <w:r>
        <w:rPr>
          <w:rFonts w:ascii="楷体" w:eastAsia="楷体" w:hAnsi="楷体" w:cs="楷体"/>
          <w:sz w:val="28"/>
          <w:szCs w:val="28"/>
          <w:shd w:val="clear" w:color="auto" w:fill="FAFAFA"/>
        </w:rPr>
        <w:t>/</w:t>
      </w:r>
      <w:r>
        <w:rPr>
          <w:rFonts w:ascii="楷体" w:eastAsia="楷体" w:hAnsi="楷体" w:cs="楷体" w:hint="eastAsia"/>
          <w:sz w:val="28"/>
          <w:szCs w:val="28"/>
          <w:shd w:val="clear" w:color="auto" w:fill="FAFAFA"/>
        </w:rPr>
        <w:t>探究教学学生获取知识的基本阶段。</w:t>
      </w:r>
    </w:p>
    <w:p w:rsidR="001E375A" w:rsidRDefault="001E375A">
      <w:pPr>
        <w:pStyle w:val="NormalWeb"/>
        <w:widowControl/>
        <w:numPr>
          <w:ilvl w:val="0"/>
          <w:numId w:val="7"/>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教学过程中应当处理好的几种关系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间接经验与直接经验的关系；掌握知识和发展智力的关系；智力活动与非智力活动的关系；教师主导作用与学生主动性的关系。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（三）教学原则</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科学性和思想性统一、理论联系实际、直观性、启发性、循序渐进、巩固性、发展性、因材施教等教学原则的涵义和要求。</w:t>
      </w:r>
    </w:p>
    <w:p w:rsidR="001E375A" w:rsidRDefault="001E375A">
      <w:pPr>
        <w:pStyle w:val="NormalWeb"/>
        <w:widowControl/>
        <w:numPr>
          <w:ilvl w:val="0"/>
          <w:numId w:val="3"/>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教学（下）</w:t>
      </w:r>
    </w:p>
    <w:p w:rsidR="001E375A" w:rsidRDefault="001E375A" w:rsidP="00823C64">
      <w:pPr>
        <w:pStyle w:val="NormalWeb"/>
        <w:widowControl/>
        <w:numPr>
          <w:ilvl w:val="0"/>
          <w:numId w:val="10"/>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教学方法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 1</w:t>
      </w:r>
      <w:r>
        <w:rPr>
          <w:rFonts w:ascii="楷体" w:eastAsia="楷体" w:hAnsi="楷体" w:cs="楷体" w:hint="eastAsia"/>
          <w:sz w:val="28"/>
          <w:szCs w:val="28"/>
          <w:shd w:val="clear" w:color="auto" w:fill="FAFAFA"/>
        </w:rPr>
        <w:t>、教学方法概述</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教学方法及教学方式、教学手段、教学模式、教学策略等概念；教学方法的选择。</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、中小学常用的教学方法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讲授法、谈话法、读书指导法、练习法、演示法、实验法、实习作业法、讨论法、研究法等教学方法涵义和要求。</w:t>
      </w:r>
    </w:p>
    <w:p w:rsidR="001E375A" w:rsidRDefault="001E375A" w:rsidP="00823C64">
      <w:pPr>
        <w:pStyle w:val="NormalWeb"/>
        <w:widowControl/>
        <w:numPr>
          <w:ilvl w:val="0"/>
          <w:numId w:val="10"/>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教学组织形式</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、教学组织形式概述</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个别教学制；班级上课制；分组教学制。</w:t>
      </w:r>
      <w:r>
        <w:rPr>
          <w:rFonts w:ascii="楷体" w:eastAsia="楷体" w:hAnsi="楷体" w:cs="楷体"/>
          <w:sz w:val="28"/>
          <w:szCs w:val="28"/>
          <w:shd w:val="clear" w:color="auto" w:fill="FAFAFA"/>
        </w:rPr>
        <w:t>   </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、教学的基本组织形式与辅助组织形式</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、教学工作的基本环节</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备课；上课；课后教导工作；教学评价。</w:t>
      </w:r>
    </w:p>
    <w:p w:rsidR="001E375A" w:rsidRDefault="001E375A" w:rsidP="00823C64">
      <w:pPr>
        <w:pStyle w:val="NormalWeb"/>
        <w:widowControl/>
        <w:numPr>
          <w:ilvl w:val="0"/>
          <w:numId w:val="10"/>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教学评价</w:t>
      </w:r>
    </w:p>
    <w:p w:rsidR="001E375A" w:rsidRDefault="001E375A" w:rsidP="00823C64">
      <w:pPr>
        <w:pStyle w:val="NormalWeb"/>
        <w:widowControl/>
        <w:numPr>
          <w:ilvl w:val="0"/>
          <w:numId w:val="11"/>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教学评价概述</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教学评价的概念；教学评价的意义；教学评价的种类。</w:t>
      </w:r>
    </w:p>
    <w:p w:rsidR="001E375A" w:rsidRDefault="001E375A" w:rsidP="00823C64">
      <w:pPr>
        <w:pStyle w:val="NormalWeb"/>
        <w:widowControl/>
        <w:numPr>
          <w:ilvl w:val="0"/>
          <w:numId w:val="11"/>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教学评价的原则与方法</w:t>
      </w:r>
    </w:p>
    <w:p w:rsidR="001E375A" w:rsidRDefault="001E375A" w:rsidP="00823C64">
      <w:pPr>
        <w:pStyle w:val="NormalWeb"/>
        <w:widowControl/>
        <w:numPr>
          <w:ilvl w:val="0"/>
          <w:numId w:val="11"/>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学生学业成绩的评价</w:t>
      </w:r>
    </w:p>
    <w:p w:rsidR="001E375A" w:rsidRDefault="001E375A" w:rsidP="00823C64">
      <w:pPr>
        <w:pStyle w:val="NormalWeb"/>
        <w:widowControl/>
        <w:numPr>
          <w:ilvl w:val="0"/>
          <w:numId w:val="11"/>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教师教学工作的评价</w:t>
      </w:r>
    </w:p>
    <w:p w:rsidR="001E375A" w:rsidRDefault="001E375A">
      <w:pPr>
        <w:pStyle w:val="NormalWeb"/>
        <w:widowControl/>
        <w:numPr>
          <w:ilvl w:val="0"/>
          <w:numId w:val="3"/>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德育</w:t>
      </w:r>
    </w:p>
    <w:p w:rsidR="001E375A" w:rsidRDefault="001E375A" w:rsidP="00823C64">
      <w:pPr>
        <w:pStyle w:val="NormalWeb"/>
        <w:widowControl/>
        <w:numPr>
          <w:ilvl w:val="0"/>
          <w:numId w:val="12"/>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德育概述</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德育的概念；德育的特点；德育的功能；德育的任务和内容。</w:t>
      </w:r>
      <w:r>
        <w:rPr>
          <w:rFonts w:ascii="楷体" w:eastAsia="楷体" w:hAnsi="楷体" w:cs="楷体"/>
          <w:sz w:val="28"/>
          <w:szCs w:val="28"/>
          <w:shd w:val="clear" w:color="auto" w:fill="FAFAFA"/>
        </w:rPr>
        <w:t xml:space="preserve"> </w:t>
      </w:r>
    </w:p>
    <w:p w:rsidR="001E375A" w:rsidRDefault="001E375A" w:rsidP="00823C64">
      <w:pPr>
        <w:pStyle w:val="NormalWeb"/>
        <w:widowControl/>
        <w:numPr>
          <w:ilvl w:val="0"/>
          <w:numId w:val="12"/>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德育过程</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德育过程是教师引导下学生能动的道德活动过程；德育过程是培养学生知情信意行的过程；德育过程是提高学生自我教育能力的过程。</w:t>
      </w:r>
    </w:p>
    <w:p w:rsidR="001E375A" w:rsidRDefault="001E375A" w:rsidP="00823C64">
      <w:pPr>
        <w:pStyle w:val="NormalWeb"/>
        <w:widowControl/>
        <w:numPr>
          <w:ilvl w:val="0"/>
          <w:numId w:val="12"/>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德育原则</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理论和生活相结合、疏导、长善救失、严格要求与尊重学生相结合、因材施教、在集体中教育、教育影响一致性和连贯性等德育原则的涵义和要求。</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（四）德育途径与方法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、德育途径</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思想政治课与其他学科教学、劳动与其他社会实践、课外活动和校外活动、学校共青团和少先队活动、心理咨询、班主任工作等途径。</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 2</w:t>
      </w:r>
      <w:r>
        <w:rPr>
          <w:rFonts w:ascii="楷体" w:eastAsia="楷体" w:hAnsi="楷体" w:cs="楷体" w:hint="eastAsia"/>
          <w:sz w:val="28"/>
          <w:szCs w:val="28"/>
          <w:shd w:val="clear" w:color="auto" w:fill="FAFAFA"/>
        </w:rPr>
        <w:t>、德育方法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说服、榜样、锻炼、修养、陶冶、奖惩等方法的涵义和要求。</w:t>
      </w:r>
    </w:p>
    <w:p w:rsidR="001E375A" w:rsidRDefault="001E375A">
      <w:pPr>
        <w:pStyle w:val="NormalWeb"/>
        <w:widowControl/>
        <w:numPr>
          <w:ilvl w:val="0"/>
          <w:numId w:val="3"/>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班主任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（一）班主任工作概述</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班主任工作的意义与任务；班主任素质的要求。</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（二）班集体的培养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班集体的教育功能；班集体与学生群体；集体的发展阶段；培养集体的方法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（三）班主任工作的内容和方法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了解和研究学生；教导学生学好功课；组织班会活动；组织课外活动、校外活动和指导课余生活；组织学生的劳动；通过家访建立家校联系；协调各方面对学生的要求；评定学生操行；做好班主任工作的计划与总结。</w:t>
      </w:r>
    </w:p>
    <w:p w:rsidR="001E375A" w:rsidRDefault="001E375A">
      <w:pPr>
        <w:pStyle w:val="NormalWeb"/>
        <w:widowControl/>
        <w:numPr>
          <w:ilvl w:val="0"/>
          <w:numId w:val="3"/>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教师</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（一）教师劳动的特点、价值与角色扮演</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、教师劳动的特点</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教师劳动的复杂性；教师劳动的示范性；教师劳动的创造性；教师劳动的专业性。</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 2</w:t>
      </w:r>
      <w:r>
        <w:rPr>
          <w:rFonts w:ascii="楷体" w:eastAsia="楷体" w:hAnsi="楷体" w:cs="楷体" w:hint="eastAsia"/>
          <w:sz w:val="28"/>
          <w:szCs w:val="28"/>
          <w:shd w:val="clear" w:color="auto" w:fill="FAFAFA"/>
        </w:rPr>
        <w:t>、教师劳动的价值</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教师劳动的社会价值；教师劳动的个人价值；正确认识和评价教师的劳动。</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、教师的权利与义务</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、教师职业的角色扮演</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教师的“角色丛”；教师角色的冲突及其解决；社会变迁中教师角色发展的趋势。</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（二）教师的素养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高尚的师德；宽厚的文化素养；专门的教育素养；健康的心理素质。</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（三）教师的培养与提高</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教师的培养和提高的紧迫性；教师个体专业性发展的过程；培养和提高教师素养的主要途径。</w:t>
      </w:r>
    </w:p>
    <w:p w:rsidR="001E375A" w:rsidRDefault="001E375A">
      <w:pPr>
        <w:pStyle w:val="NormalWeb"/>
        <w:widowControl/>
        <w:numPr>
          <w:ilvl w:val="0"/>
          <w:numId w:val="3"/>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学校管理</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（一）学校管理概述</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学校管理的概念；学校管理的构成要素；学校管理体制；校长负责制。</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（二）学校管理的目标与过程</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学校管理目标；学校管理过程的基本环节及其相互关系。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（三）学校管理的内容和要求</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教学管理；教师管理；学生管理；总务管理。</w:t>
      </w:r>
    </w:p>
    <w:p w:rsidR="001E375A" w:rsidRDefault="001E375A" w:rsidP="00823C64">
      <w:pPr>
        <w:pStyle w:val="NormalWeb"/>
        <w:widowControl/>
        <w:numPr>
          <w:ilvl w:val="0"/>
          <w:numId w:val="12"/>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学校管理的发展趋势</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学校管理法治化；学校管理人性化；学校管理校本化；学校管理信息化。</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主要参考书</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王道俊、郭文安主编：《教育学》，人民教育出版社</w:t>
      </w:r>
      <w:r>
        <w:rPr>
          <w:rFonts w:ascii="楷体" w:eastAsia="楷体" w:hAnsi="楷体" w:cs="楷体"/>
          <w:sz w:val="28"/>
          <w:szCs w:val="28"/>
          <w:shd w:val="clear" w:color="auto" w:fill="FAFAFA"/>
        </w:rPr>
        <w:t>2009</w:t>
      </w:r>
      <w:r>
        <w:rPr>
          <w:rFonts w:ascii="楷体" w:eastAsia="楷体" w:hAnsi="楷体" w:cs="楷体" w:hint="eastAsia"/>
          <w:sz w:val="28"/>
          <w:szCs w:val="28"/>
          <w:shd w:val="clear" w:color="auto" w:fill="FAFAFA"/>
        </w:rPr>
        <w:t>年。</w:t>
      </w:r>
    </w:p>
    <w:p w:rsidR="001E375A" w:rsidRDefault="001E375A">
      <w:pPr>
        <w:pStyle w:val="NormalWeb"/>
        <w:widowControl/>
        <w:spacing w:beforeAutospacing="0" w:afterAutospacing="0"/>
        <w:rPr>
          <w:rFonts w:ascii="楷体" w:eastAsia="楷体" w:hAnsi="楷体" w:cs="楷体"/>
          <w:sz w:val="28"/>
          <w:szCs w:val="28"/>
        </w:rPr>
      </w:pPr>
      <w:r>
        <w:rPr>
          <w:rStyle w:val="Strong"/>
          <w:rFonts w:ascii="楷体" w:eastAsia="楷体" w:hAnsi="楷体" w:cs="楷体"/>
          <w:color w:val="D92142"/>
          <w:sz w:val="28"/>
          <w:szCs w:val="28"/>
          <w:shd w:val="clear" w:color="auto" w:fill="FAFAFA"/>
        </w:rPr>
        <w:t xml:space="preserve">3 </w:t>
      </w:r>
      <w:r>
        <w:rPr>
          <w:rStyle w:val="Strong"/>
          <w:rFonts w:ascii="楷体" w:eastAsia="楷体" w:hAnsi="楷体" w:cs="楷体" w:hint="eastAsia"/>
          <w:color w:val="D92142"/>
          <w:sz w:val="28"/>
          <w:szCs w:val="28"/>
          <w:shd w:val="clear" w:color="auto" w:fill="FAFAFA"/>
        </w:rPr>
        <w:t>中国教育史</w:t>
      </w:r>
    </w:p>
    <w:p w:rsidR="001E375A" w:rsidRDefault="001E375A">
      <w:pPr>
        <w:pStyle w:val="NormalWeb"/>
        <w:widowControl/>
        <w:spacing w:beforeAutospacing="0" w:afterAutospacing="0"/>
        <w:rPr>
          <w:rStyle w:val="Strong"/>
          <w:rFonts w:ascii="楷体" w:eastAsia="楷体" w:hAnsi="楷体" w:cs="楷体"/>
          <w:color w:val="0052FF"/>
          <w:sz w:val="28"/>
          <w:szCs w:val="28"/>
          <w:shd w:val="clear" w:color="auto" w:fill="FAFAFA"/>
        </w:rPr>
      </w:pPr>
      <w:r>
        <w:rPr>
          <w:rStyle w:val="Strong"/>
          <w:rFonts w:ascii="楷体" w:eastAsia="楷体" w:hAnsi="楷体" w:cs="楷体"/>
          <w:color w:val="0052FF"/>
          <w:sz w:val="28"/>
          <w:szCs w:val="28"/>
          <w:shd w:val="clear" w:color="auto" w:fill="FAFAFA"/>
        </w:rPr>
        <w:t>3.1</w:t>
      </w:r>
      <w:r>
        <w:rPr>
          <w:rStyle w:val="Strong"/>
          <w:rFonts w:ascii="楷体" w:eastAsia="楷体" w:hAnsi="楷体" w:cs="楷体" w:hint="eastAsia"/>
          <w:color w:val="0052FF"/>
          <w:sz w:val="28"/>
          <w:szCs w:val="28"/>
          <w:shd w:val="clear" w:color="auto" w:fill="FAFAFA"/>
        </w:rPr>
        <w:t>考查目标</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、系统掌握中国教育史的基本知识，把握教育思想演变、教育制度发展、教育实施进程的基本线索，特别是主要教育家的教育思想、重要的教育制度、重大的教育事件。</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、认真阅读和准确理解有关中国教育史的基本文献，特别是其中的代表性材料，培养严谨、踏实的学风，掌握学习教育历史的基本方法。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、能够运用教育史学的基本原理分析、评价中国历史上的教育现象，探讨有益于现实教育改革与发展的理论启示。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、通过历史上教育人物矢志探索教育的精神，培养热爱教育事业、热爱祖国和人民的情感。</w:t>
      </w:r>
    </w:p>
    <w:p w:rsidR="001E375A" w:rsidRDefault="001E375A">
      <w:pPr>
        <w:pStyle w:val="NormalWeb"/>
        <w:widowControl/>
        <w:spacing w:beforeAutospacing="0" w:afterAutospacing="0"/>
        <w:rPr>
          <w:rFonts w:ascii="楷体" w:eastAsia="楷体" w:hAnsi="楷体" w:cs="楷体"/>
          <w:sz w:val="28"/>
          <w:szCs w:val="28"/>
        </w:rPr>
      </w:pPr>
      <w:r>
        <w:rPr>
          <w:rStyle w:val="Strong"/>
          <w:rFonts w:ascii="楷体" w:eastAsia="楷体" w:hAnsi="楷体" w:cs="楷体"/>
          <w:color w:val="0052FF"/>
          <w:sz w:val="28"/>
          <w:szCs w:val="28"/>
          <w:shd w:val="clear" w:color="auto" w:fill="FAFAFA"/>
        </w:rPr>
        <w:t>3.2</w:t>
      </w:r>
      <w:r>
        <w:rPr>
          <w:rStyle w:val="Strong"/>
          <w:rFonts w:ascii="楷体" w:eastAsia="楷体" w:hAnsi="楷体" w:cs="楷体" w:hint="eastAsia"/>
          <w:color w:val="0052FF"/>
          <w:sz w:val="28"/>
          <w:szCs w:val="28"/>
          <w:shd w:val="clear" w:color="auto" w:fill="FAFAFA"/>
        </w:rPr>
        <w:t>考查范围</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一、西周官学制度的建立与“六艺”教育的形成</w:t>
      </w:r>
    </w:p>
    <w:p w:rsidR="001E375A" w:rsidRDefault="001E375A" w:rsidP="00823C64">
      <w:pPr>
        <w:pStyle w:val="NormalWeb"/>
        <w:widowControl/>
        <w:spacing w:beforeAutospacing="0" w:afterAutospacing="0"/>
        <w:ind w:leftChars="266" w:left="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“学在官府”；大学与小学；国学与乡学；家庭教育；“六艺</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二、私人讲学的兴起与传统教育思想的奠基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、私人讲学的兴起</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私人讲学兴起；诸子百家的私学；齐国的稷下学宫。</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、孔丘的教育实践与教育思想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创办私学与编订“六经”；“庶、富、教”：教育与社会发展；“性相近也，习相远也”：教育与人的发展；“有教无类”与教育对象；“学而优则仕”与教育目标；以“六艺”为教育内容；教学方法：因材施教、启发诱导、学思行结合；论道德教育；论教师；历史影响。</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、孟轲的教育思想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思孟学派；“性善论”与教育作用；“明人伦”与教育目的；人格理想与修养学说；“深造自得”的教学思想。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、荀况的教育思想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荀况与“六经”的传授；“性恶论”与教育作用；以培养“大儒”为教育目标；以“六经”为教学内容；“闻见知行”结合的教学方法；论教师。</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、墨家的教育实践与教育思想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“农与工肆之人”的代表；“素丝说”与教育作用；以“兼士”为教育目标；以科技知识和思维训练为特色的教育内容；主动、创造的教育方法。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6</w:t>
      </w:r>
      <w:r>
        <w:rPr>
          <w:rFonts w:ascii="楷体" w:eastAsia="楷体" w:hAnsi="楷体" w:cs="楷体" w:hint="eastAsia"/>
          <w:sz w:val="28"/>
          <w:szCs w:val="28"/>
          <w:shd w:val="clear" w:color="auto" w:fill="FAFAFA"/>
        </w:rPr>
        <w:t>、法家的教育思想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“人性利己说”与教育作用；禁私学；“以法为教”，“以吏为师”。</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 7</w:t>
      </w:r>
      <w:r>
        <w:rPr>
          <w:rFonts w:ascii="楷体" w:eastAsia="楷体" w:hAnsi="楷体" w:cs="楷体" w:hint="eastAsia"/>
          <w:sz w:val="28"/>
          <w:szCs w:val="28"/>
          <w:shd w:val="clear" w:color="auto" w:fill="FAFAFA"/>
        </w:rPr>
        <w:t>、战国后期的教育论著</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《大学》：“三纲领”、“八条目”；《中庸》：“尊德性”与“道问学”、学问思辨行；《学记》：学制与学年、教育教学的原则与方法、教师。</w:t>
      </w:r>
    </w:p>
    <w:p w:rsidR="001E375A" w:rsidRDefault="001E375A">
      <w:pPr>
        <w:pStyle w:val="NormalWeb"/>
        <w:widowControl/>
        <w:numPr>
          <w:ilvl w:val="0"/>
          <w:numId w:val="1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儒学独尊与读经做官教育模式的形成</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、“独尊儒术”文教政策的确立</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“罢黜百家，独尊儒术”；兴太学以养士；实行察举，任贤使能。</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、封建国家学校教育制度的建立</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经学教育；太学；鸿都门学；郡国学。</w:t>
      </w:r>
    </w:p>
    <w:p w:rsidR="001E375A" w:rsidRDefault="001E375A">
      <w:pPr>
        <w:pStyle w:val="NormalWeb"/>
        <w:widowControl/>
        <w:numPr>
          <w:ilvl w:val="0"/>
          <w:numId w:val="2"/>
        </w:numPr>
        <w:spacing w:beforeAutospacing="0" w:afterAutospacing="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董仲舒的教育思想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《对贤良策》与三大文教政策；论人性与教育作用；论道德教育。</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四、封建国家教育体制的完备</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、魏晋南北朝官学的变革</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西晋的中央官学；南朝宋的中央官学；北魏的中央官学。</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 2</w:t>
      </w:r>
      <w:r>
        <w:rPr>
          <w:rFonts w:ascii="楷体" w:eastAsia="楷体" w:hAnsi="楷体" w:cs="楷体" w:hint="eastAsia"/>
          <w:sz w:val="28"/>
          <w:szCs w:val="28"/>
          <w:shd w:val="clear" w:color="auto" w:fill="FAFAFA"/>
        </w:rPr>
        <w:t>、隋唐学校教育体系的完备</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文教政策的探索与稳定；中央政府教育管理机构确立；中央和地方官学体系完备；学校教学和管理制度严格；私学发展；学校教育制度的特点。</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、科举制度的建立</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科举制度的产生与发展；考试的程序、科目与方法；科举制度与学校的关系；科举制度的影响。</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、颜之推的教育思想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颜之推与《颜氏家训》；论士大夫教育；论家庭教育。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、韩愈的教育思想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道统说与师道观；“性三品说”与教育作用；论人才的培养与选拔。</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五、理学教育思想和学校的改革与发展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、科举制度的演变与学校教育的改革</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科举制度的演变；学校沦为科举附庸；宋代“兴文教”政策；“苏湖教法”；北宋三次兴学与“三舍法”；积分法；“六等黜陟法”；“监生历事”；社学。</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 2</w:t>
      </w:r>
      <w:r>
        <w:rPr>
          <w:rFonts w:ascii="楷体" w:eastAsia="楷体" w:hAnsi="楷体" w:cs="楷体" w:hint="eastAsia"/>
          <w:sz w:val="28"/>
          <w:szCs w:val="28"/>
          <w:shd w:val="clear" w:color="auto" w:fill="FAFAFA"/>
        </w:rPr>
        <w:t>、书院的发展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书院的产生与发展；《白鹿洞书院揭示》与书院教育宗旨；东林书院与书院讲会；诂经精舍、学海堂与书院学术研究；书院教育的特点。</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、私塾与蒙学教材</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私塾的发展、种类和教育特点；蒙学教材的发展、种类和特点。</w:t>
      </w:r>
    </w:p>
    <w:p w:rsidR="001E375A" w:rsidRDefault="001E375A">
      <w:pPr>
        <w:pStyle w:val="NormalWeb"/>
        <w:widowControl/>
        <w:numPr>
          <w:ilvl w:val="0"/>
          <w:numId w:val="2"/>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朱熹的教育思想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朱熹与《四书章句集注》；“明天理，灭人欲”与教育的作用、目的；论“大学”与“小学”；“朱子读书法”。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、王守仁的教育思想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“致良知”与教育作用；“随人分限所及”的教育原则；论教学；论儿童教育。</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六、早期启蒙教育思想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、倡导新的教育主张</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“公其非是于学校”与学校的作用；“日生日成”的人性与教育；义利合一的教育价值观。</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、颜元的学校改革思想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颜元与漳南书院；“实德实才”的培养目标；“六斋”与“实学”教育内容；“习行”的教学方法。</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七、中国教育的近代转折</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、教会学校的举办和西方教育理念的引入</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英华书院与马礼逊学校；教会学校的发展；“学校与教科书委员会”与“中华教育会”；教会学校的课程。</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、洋务教育的创立和发展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洋务学堂的兴办、类别与特点；京师同文馆；福建船政学堂；幼童留美与派遣留欧。</w:t>
      </w:r>
    </w:p>
    <w:p w:rsidR="001E375A" w:rsidRDefault="001E375A" w:rsidP="00823C64">
      <w:pPr>
        <w:pStyle w:val="NormalWeb"/>
        <w:widowControl/>
        <w:numPr>
          <w:ilvl w:val="0"/>
          <w:numId w:val="14"/>
        </w:numPr>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张之洞的“中体西用”教育思想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“中体西用”思想的形成与发展；张之洞与《劝学篇》；“中体西用”思想的历史作用和局限。</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八、近代教育体系的建立</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、维新派的教育实践</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兴办学堂；兴办学会与发行报刊。</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、“百日维新”中的教育改革</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创办京师大学堂；书院改办学堂；改革科举制度。</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、康有为的教育思想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维新运动中的教育改革主张；《大同书》的教育理想。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、梁启超的教育思想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“开民智”、“伸民权”与教育作用；培养“新民”的教育目的。</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、严复的教育思想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“鼓民力”、“开民智”、“兴民德”的“三育论”；“体用一致”的文化教育观。</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 6</w:t>
      </w:r>
      <w:r>
        <w:rPr>
          <w:rFonts w:ascii="楷体" w:eastAsia="楷体" w:hAnsi="楷体" w:cs="楷体" w:hint="eastAsia"/>
          <w:sz w:val="28"/>
          <w:szCs w:val="28"/>
          <w:shd w:val="clear" w:color="auto" w:fill="FAFAFA"/>
        </w:rPr>
        <w:t>、清末教育新政与近代教育制度的建立</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“壬寅学制”和“癸卯学制”的颁布；废科举，兴学堂；建立教育行政体制；确定教育宗旨；留日高潮与“庚款兴学”。</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九、近代教育体制的变革</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、民国初年的教育改革</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制定教育方针；颁布“壬子癸丑学制”。</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、蔡元培的教育实践与教育思想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“五育并举”的教育方针；改革北京大学的教育实践；教育独立思想。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、新文化运动影响下的教育思潮和教育运动</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新文化运动抨击传统教育促进教育观念变革；平民教育运动；工读主义教育运动；职业教育思潮；勤工俭学运动；科学教育思潮；国家主义教育思潮。</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、学校教学方法的改革与实验</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现代西方教学理论在中国的传播；设计教学法；“道尔顿制”；“文纳特卡制”。</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w:t>
      </w:r>
      <w:r>
        <w:rPr>
          <w:rFonts w:ascii="楷体" w:eastAsia="楷体" w:hAnsi="楷体" w:cs="楷体"/>
          <w:sz w:val="28"/>
          <w:szCs w:val="28"/>
          <w:shd w:val="clear" w:color="auto" w:fill="FAFAFA"/>
        </w:rPr>
        <w:t>1922</w:t>
      </w:r>
      <w:r>
        <w:rPr>
          <w:rFonts w:ascii="楷体" w:eastAsia="楷体" w:hAnsi="楷体" w:cs="楷体" w:hint="eastAsia"/>
          <w:sz w:val="28"/>
          <w:szCs w:val="28"/>
          <w:shd w:val="clear" w:color="auto" w:fill="FAFAFA"/>
        </w:rPr>
        <w:t>年“新学制”</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“新学制”的产生过程；“新学制”的标准和体系；“新学制”的特点；“新学制”的课程标准；“新学制”评价。</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6</w:t>
      </w:r>
      <w:r>
        <w:rPr>
          <w:rFonts w:ascii="楷体" w:eastAsia="楷体" w:hAnsi="楷体" w:cs="楷体" w:hint="eastAsia"/>
          <w:sz w:val="28"/>
          <w:szCs w:val="28"/>
          <w:shd w:val="clear" w:color="auto" w:fill="FAFAFA"/>
        </w:rPr>
        <w:t>．收回教育权运动</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教会教育的扩张与变革；收回教育权运动。</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十、南京国民政府的教育建设</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、教育宗旨与教育方针的变迁</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党化教育；“三民主义”教育宗旨；“战时须作平时看”的教育方针。</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、教育制度改革</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大学院和大学区制的试行；“戊辰学制”的颁行。</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、学校教育的管理措施</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训育制度；中小学校的童子军训练；高中以上学生的军训；颁布课程标准，实行教科书审查制度；实行毕业会考。</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、学校教育的发展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幼儿教育；初等教育；中等教育；高等教育；抗日战争时期的学校西迁。</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十一、中国共产党领导下的教育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、新民主主义教育的发端</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工农教育；湖南自修大学；上海大学；农民运动讲习所；李大钊的教育思想；恽代英的教育思想。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、新民主主义教育方针的形成</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苏维埃文化教育总方针；抗日战争时期中国共产党的教育方针政策；“民族的、科学的、大众的”文化教育方针。</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、革命根据地的干部教育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干部在职培训；干部学校教育；中国人民抗日军政大学。</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、革命根据地的群众教育和学校教育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群众教育；根据地的小学教育；解放区中小学教育的正规化；解放区高等教育的整顿与建设。</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、革命根据地教育的基本经验</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教育为政治服务；教育与生产劳动相结合；依靠群众办教育。</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十二、现代教育家的教育探索</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、杨贤江的马克思主义教育理论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论教育的本质；“全人生指导”与青年教育。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、黄炎培的职业教育思想与实践</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职业教育的探索；职业教育思想体系。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、晏阳初的乡村教育试验</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“四大教育”与“三大方式”；“化农民”与“农民化”。</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、梁漱溟的乡村教育建设</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乡村建设和乡村教育理论；乡村教育的实施。</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、陶行知的“生活教育”思想与实践</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生活教育实践：晓庄学校、山海工学团、“小先生制”；“生活教育”思想体系。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6</w:t>
      </w:r>
      <w:r>
        <w:rPr>
          <w:rFonts w:ascii="楷体" w:eastAsia="楷体" w:hAnsi="楷体" w:cs="楷体" w:hint="eastAsia"/>
          <w:sz w:val="28"/>
          <w:szCs w:val="28"/>
          <w:shd w:val="clear" w:color="auto" w:fill="FAFAFA"/>
        </w:rPr>
        <w:t>、陈鹤琴的“活教育”探索</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儿童教育和“活教育”实验；“活教育”思想体系。</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主要参考书</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孙培青主编：《中国教育史》，华东师范大学出版社</w:t>
      </w:r>
      <w:r>
        <w:rPr>
          <w:rFonts w:ascii="楷体" w:eastAsia="楷体" w:hAnsi="楷体" w:cs="楷体"/>
          <w:sz w:val="28"/>
          <w:szCs w:val="28"/>
          <w:shd w:val="clear" w:color="auto" w:fill="FAFAFA"/>
        </w:rPr>
        <w:t>2009</w:t>
      </w:r>
      <w:r>
        <w:rPr>
          <w:rFonts w:ascii="楷体" w:eastAsia="楷体" w:hAnsi="楷体" w:cs="楷体" w:hint="eastAsia"/>
          <w:sz w:val="28"/>
          <w:szCs w:val="28"/>
          <w:shd w:val="clear" w:color="auto" w:fill="FAFAFA"/>
        </w:rPr>
        <w:t>年版</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王炳照等著：《简明中国教育史》，北京师范大学出版社</w:t>
      </w:r>
      <w:r>
        <w:rPr>
          <w:rFonts w:ascii="楷体" w:eastAsia="楷体" w:hAnsi="楷体" w:cs="楷体"/>
          <w:sz w:val="28"/>
          <w:szCs w:val="28"/>
          <w:shd w:val="clear" w:color="auto" w:fill="FAFAFA"/>
        </w:rPr>
        <w:t>2007</w:t>
      </w:r>
      <w:r>
        <w:rPr>
          <w:rFonts w:ascii="楷体" w:eastAsia="楷体" w:hAnsi="楷体" w:cs="楷体" w:hint="eastAsia"/>
          <w:sz w:val="28"/>
          <w:szCs w:val="28"/>
          <w:shd w:val="clear" w:color="auto" w:fill="FAFAFA"/>
        </w:rPr>
        <w:t>年版</w:t>
      </w:r>
    </w:p>
    <w:p w:rsidR="001E375A" w:rsidRDefault="001E375A">
      <w:pPr>
        <w:pStyle w:val="NormalWeb"/>
        <w:widowControl/>
        <w:spacing w:beforeAutospacing="0" w:afterAutospacing="0"/>
        <w:rPr>
          <w:rFonts w:ascii="楷体" w:eastAsia="楷体" w:hAnsi="楷体" w:cs="楷体"/>
          <w:sz w:val="28"/>
          <w:szCs w:val="28"/>
        </w:rPr>
      </w:pPr>
      <w:r>
        <w:rPr>
          <w:rStyle w:val="Strong"/>
          <w:rFonts w:ascii="楷体" w:eastAsia="楷体" w:hAnsi="楷体" w:cs="楷体"/>
          <w:color w:val="D92142"/>
          <w:sz w:val="28"/>
          <w:szCs w:val="28"/>
          <w:shd w:val="clear" w:color="auto" w:fill="FAFAFA"/>
        </w:rPr>
        <w:t xml:space="preserve">4 </w:t>
      </w:r>
      <w:r>
        <w:rPr>
          <w:rStyle w:val="Strong"/>
          <w:rFonts w:ascii="楷体" w:eastAsia="楷体" w:hAnsi="楷体" w:cs="楷体" w:hint="eastAsia"/>
          <w:color w:val="D92142"/>
          <w:sz w:val="28"/>
          <w:szCs w:val="28"/>
          <w:shd w:val="clear" w:color="auto" w:fill="FAFAFA"/>
        </w:rPr>
        <w:t>外国教育史</w:t>
      </w:r>
    </w:p>
    <w:p w:rsidR="001E375A" w:rsidRDefault="001E375A">
      <w:pPr>
        <w:pStyle w:val="NormalWeb"/>
        <w:widowControl/>
        <w:spacing w:beforeAutospacing="0" w:afterAutospacing="0"/>
        <w:rPr>
          <w:rFonts w:ascii="楷体" w:eastAsia="楷体" w:hAnsi="楷体" w:cs="楷体"/>
          <w:sz w:val="28"/>
          <w:szCs w:val="28"/>
        </w:rPr>
      </w:pPr>
      <w:r>
        <w:rPr>
          <w:rStyle w:val="Strong"/>
          <w:rFonts w:ascii="楷体" w:eastAsia="楷体" w:hAnsi="楷体" w:cs="楷体"/>
          <w:color w:val="0052FF"/>
          <w:sz w:val="28"/>
          <w:szCs w:val="28"/>
          <w:shd w:val="clear" w:color="auto" w:fill="FAFAFA"/>
        </w:rPr>
        <w:t>4.1</w:t>
      </w:r>
      <w:r>
        <w:rPr>
          <w:rStyle w:val="Strong"/>
          <w:rFonts w:ascii="楷体" w:eastAsia="楷体" w:hAnsi="楷体" w:cs="楷体" w:hint="eastAsia"/>
          <w:color w:val="0052FF"/>
          <w:sz w:val="28"/>
          <w:szCs w:val="28"/>
          <w:shd w:val="clear" w:color="auto" w:fill="FAFAFA"/>
        </w:rPr>
        <w:t>考查目标</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、掌握外国教育思想和制度发展的基本史实，了解重要的教育思想家、重要的教育制度和重大的教育事件，理解教育历史发展的线索。</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、了解外国教育史的基本文献，认真阅读和理解国外名著。</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、能运用历史方法和知识分析教育现象。</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、通过外国历史上教育人物矢志探索教育的精神，培养热爱教育事业、热爱祖国和人民的情感。</w:t>
      </w:r>
    </w:p>
    <w:p w:rsidR="001E375A" w:rsidRDefault="001E375A">
      <w:pPr>
        <w:pStyle w:val="NormalWeb"/>
        <w:widowControl/>
        <w:spacing w:beforeAutospacing="0" w:afterAutospacing="0"/>
        <w:rPr>
          <w:rFonts w:ascii="楷体" w:eastAsia="楷体" w:hAnsi="楷体" w:cs="楷体"/>
          <w:sz w:val="28"/>
          <w:szCs w:val="28"/>
        </w:rPr>
      </w:pPr>
      <w:r>
        <w:rPr>
          <w:rStyle w:val="Strong"/>
          <w:rFonts w:ascii="楷体" w:eastAsia="楷体" w:hAnsi="楷体" w:cs="楷体"/>
          <w:color w:val="0052FF"/>
          <w:sz w:val="28"/>
          <w:szCs w:val="28"/>
          <w:shd w:val="clear" w:color="auto" w:fill="FAFAFA"/>
        </w:rPr>
        <w:t>4.2</w:t>
      </w:r>
      <w:r>
        <w:rPr>
          <w:rStyle w:val="Strong"/>
          <w:rFonts w:ascii="楷体" w:eastAsia="楷体" w:hAnsi="楷体" w:cs="楷体" w:hint="eastAsia"/>
          <w:color w:val="0052FF"/>
          <w:sz w:val="28"/>
          <w:szCs w:val="28"/>
          <w:shd w:val="clear" w:color="auto" w:fill="FAFAFA"/>
        </w:rPr>
        <w:t>考查范围</w:t>
      </w:r>
    </w:p>
    <w:p w:rsidR="001E375A" w:rsidRDefault="001E375A">
      <w:pPr>
        <w:pStyle w:val="NormalWeb"/>
        <w:widowControl/>
        <w:numPr>
          <w:ilvl w:val="0"/>
          <w:numId w:val="15"/>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古希腊教育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（一）古风时代的教育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斯巴达教育。雅典教育。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（二）古典时代的教育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、“智者派”的教育活动与观念。</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、苏格拉底的教育活动与思想：美德即知识；“苏格拉底方法”。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、柏拉图的教育活动与思想：学园；学习即回忆；《理想国》。</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、亚里士多德的教育活动与思想：吕克昂；灵魂论；自由教育。</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二、古罗马教育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（一）共和时期的罗马教育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（二）帝国时期的罗马教育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（三）古罗马的教育思想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、西塞罗的教育思想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、昆体良的教育思想</w:t>
      </w:r>
    </w:p>
    <w:p w:rsidR="001E375A" w:rsidRDefault="001E375A">
      <w:pPr>
        <w:pStyle w:val="NormalWeb"/>
        <w:widowControl/>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三、西欧中世纪教育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（一）基督教教育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、基督教教育的机构与内容</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、基督教教育的特点</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（二）世俗教育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、宫廷学校</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、骑士教育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、城市学校与行会学校</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、中世纪大学</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（三）拜占庭和阿拉伯教育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、主要教育机构</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、历史影响</w:t>
      </w:r>
    </w:p>
    <w:p w:rsidR="001E375A" w:rsidRDefault="001E375A">
      <w:pPr>
        <w:pStyle w:val="NormalWeb"/>
        <w:widowControl/>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四、文艺复兴时期的教育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（一）人文主义教育家</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、弗吉里奥；</w:t>
      </w: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、维多里诺；</w:t>
      </w: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、伊拉斯谟；</w:t>
      </w: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、莫尔；</w:t>
      </w: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、蒙田</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sz w:val="28"/>
          <w:szCs w:val="28"/>
          <w:shd w:val="clear" w:color="auto" w:fill="FAFAFA"/>
        </w:rPr>
        <w:t xml:space="preserve">    </w:t>
      </w:r>
      <w:r>
        <w:rPr>
          <w:rFonts w:ascii="楷体" w:eastAsia="楷体" w:hAnsi="楷体" w:cs="楷体" w:hint="eastAsia"/>
          <w:sz w:val="28"/>
          <w:szCs w:val="28"/>
          <w:shd w:val="clear" w:color="auto" w:fill="FAFAFA"/>
        </w:rPr>
        <w:t>（二）人文主义教育的特征、影响和贡献</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五、宗教改革时期的教育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（一）新教的教育思想与实践</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、马丁·路德的教育实践与思想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、加尔文的教育实践与思想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（二）天主教教育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、耶稣会学校</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六、欧美主要国家和日本的教育发展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（一）英国教育的发展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公学；贝尔－兰开斯特制；</w:t>
      </w:r>
      <w:r>
        <w:rPr>
          <w:rFonts w:ascii="楷体" w:eastAsia="楷体" w:hAnsi="楷体" w:cs="楷体"/>
          <w:sz w:val="28"/>
          <w:szCs w:val="28"/>
          <w:shd w:val="clear" w:color="auto" w:fill="FAFAFA"/>
        </w:rPr>
        <w:t>1870</w:t>
      </w:r>
      <w:r>
        <w:rPr>
          <w:rFonts w:ascii="楷体" w:eastAsia="楷体" w:hAnsi="楷体" w:cs="楷体" w:hint="eastAsia"/>
          <w:sz w:val="28"/>
          <w:szCs w:val="28"/>
          <w:shd w:val="clear" w:color="auto" w:fill="FAFAFA"/>
        </w:rPr>
        <w:t>年《初等教育法》（福斯特法）；《巴尔福教育法》；《哈多报告》；《</w:t>
      </w:r>
      <w:r>
        <w:rPr>
          <w:rFonts w:ascii="楷体" w:eastAsia="楷体" w:hAnsi="楷体" w:cs="楷体"/>
          <w:sz w:val="28"/>
          <w:szCs w:val="28"/>
          <w:shd w:val="clear" w:color="auto" w:fill="FAFAFA"/>
        </w:rPr>
        <w:t>1944</w:t>
      </w:r>
      <w:r>
        <w:rPr>
          <w:rFonts w:ascii="楷体" w:eastAsia="楷体" w:hAnsi="楷体" w:cs="楷体" w:hint="eastAsia"/>
          <w:sz w:val="28"/>
          <w:szCs w:val="28"/>
          <w:shd w:val="clear" w:color="auto" w:fill="FAFAFA"/>
        </w:rPr>
        <w:t>年教育法》；《</w:t>
      </w:r>
      <w:r>
        <w:rPr>
          <w:rFonts w:ascii="楷体" w:eastAsia="楷体" w:hAnsi="楷体" w:cs="楷体"/>
          <w:sz w:val="28"/>
          <w:szCs w:val="28"/>
          <w:shd w:val="clear" w:color="auto" w:fill="FAFAFA"/>
        </w:rPr>
        <w:t>1988</w:t>
      </w:r>
      <w:r>
        <w:rPr>
          <w:rFonts w:ascii="楷体" w:eastAsia="楷体" w:hAnsi="楷体" w:cs="楷体" w:hint="eastAsia"/>
          <w:sz w:val="28"/>
          <w:szCs w:val="28"/>
          <w:shd w:val="clear" w:color="auto" w:fill="FAFAFA"/>
        </w:rPr>
        <w:t>年教育改革法》。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（二）法国教育的发展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启蒙运动时期国民教育设想；《帝国大学令》与大学区制；《费里教育法》；《郎之万一瓦隆教育改革方案》；</w:t>
      </w:r>
      <w:r>
        <w:rPr>
          <w:rFonts w:ascii="楷体" w:eastAsia="楷体" w:hAnsi="楷体" w:cs="楷体"/>
          <w:sz w:val="28"/>
          <w:szCs w:val="28"/>
          <w:shd w:val="clear" w:color="auto" w:fill="FAFAFA"/>
        </w:rPr>
        <w:t>1959</w:t>
      </w:r>
      <w:r>
        <w:rPr>
          <w:rFonts w:ascii="楷体" w:eastAsia="楷体" w:hAnsi="楷体" w:cs="楷体" w:hint="eastAsia"/>
          <w:sz w:val="28"/>
          <w:szCs w:val="28"/>
          <w:shd w:val="clear" w:color="auto" w:fill="FAFAFA"/>
        </w:rPr>
        <w:t>年《教育改革法》。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（三）德国教育的发展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国民教育的兴起；巴西多与泛爱学校；实科中学；柏林大学与现代大学制度的确立；德意志帝国与魏玛共和国时期的教育；《改组和统一公立普通学校教育的总纲计划》。</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（四）俄国及苏联教育的发展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彼得一世教育改革；《国民学校章程》；苏联建国初期的教育管理体制改革；《统一劳动学校规程》；</w:t>
      </w:r>
      <w:r>
        <w:rPr>
          <w:rFonts w:ascii="楷体" w:eastAsia="楷体" w:hAnsi="楷体" w:cs="楷体"/>
          <w:sz w:val="28"/>
          <w:szCs w:val="28"/>
          <w:shd w:val="clear" w:color="auto" w:fill="FAFAFA"/>
        </w:rPr>
        <w:t xml:space="preserve"> 20</w:t>
      </w:r>
      <w:r>
        <w:rPr>
          <w:rFonts w:ascii="楷体" w:eastAsia="楷体" w:hAnsi="楷体" w:cs="楷体" w:hint="eastAsia"/>
          <w:sz w:val="28"/>
          <w:szCs w:val="28"/>
          <w:shd w:val="clear" w:color="auto" w:fill="FAFAFA"/>
        </w:rPr>
        <w:t>世纪</w:t>
      </w:r>
      <w:r>
        <w:rPr>
          <w:rFonts w:ascii="楷体" w:eastAsia="楷体" w:hAnsi="楷体" w:cs="楷体"/>
          <w:sz w:val="28"/>
          <w:szCs w:val="28"/>
          <w:shd w:val="clear" w:color="auto" w:fill="FAFAFA"/>
        </w:rPr>
        <w:t>20</w:t>
      </w:r>
      <w:r>
        <w:rPr>
          <w:rFonts w:ascii="楷体" w:eastAsia="楷体" w:hAnsi="楷体" w:cs="楷体" w:hint="eastAsia"/>
          <w:sz w:val="28"/>
          <w:szCs w:val="28"/>
          <w:shd w:val="clear" w:color="auto" w:fill="FAFAFA"/>
        </w:rPr>
        <w:t>年代的学制调整和教学改革实验；</w:t>
      </w:r>
      <w:r>
        <w:rPr>
          <w:rFonts w:ascii="楷体" w:eastAsia="楷体" w:hAnsi="楷体" w:cs="楷体"/>
          <w:sz w:val="28"/>
          <w:szCs w:val="28"/>
          <w:shd w:val="clear" w:color="auto" w:fill="FAFAFA"/>
        </w:rPr>
        <w:t>20</w:t>
      </w:r>
      <w:r>
        <w:rPr>
          <w:rFonts w:ascii="楷体" w:eastAsia="楷体" w:hAnsi="楷体" w:cs="楷体" w:hint="eastAsia"/>
          <w:sz w:val="28"/>
          <w:szCs w:val="28"/>
          <w:shd w:val="clear" w:color="auto" w:fill="FAFAFA"/>
        </w:rPr>
        <w:t>世纪</w:t>
      </w:r>
      <w:r>
        <w:rPr>
          <w:rFonts w:ascii="楷体" w:eastAsia="楷体" w:hAnsi="楷体" w:cs="楷体"/>
          <w:sz w:val="28"/>
          <w:szCs w:val="28"/>
          <w:shd w:val="clear" w:color="auto" w:fill="FAFAFA"/>
        </w:rPr>
        <w:t>30</w:t>
      </w:r>
      <w:r>
        <w:rPr>
          <w:rFonts w:ascii="楷体" w:eastAsia="楷体" w:hAnsi="楷体" w:cs="楷体" w:hint="eastAsia"/>
          <w:sz w:val="28"/>
          <w:szCs w:val="28"/>
          <w:shd w:val="clear" w:color="auto" w:fill="FAFAFA"/>
        </w:rPr>
        <w:t>年代教育的调整、巩固和发展。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（五）美国教育的发展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殖民地普及义务教育；贺拉斯</w:t>
      </w:r>
      <w:r>
        <w:rPr>
          <w:rFonts w:ascii="楷体" w:eastAsia="楷体" w:hAnsi="楷体" w:cs="楷体"/>
          <w:sz w:val="28"/>
          <w:szCs w:val="28"/>
          <w:shd w:val="clear" w:color="auto" w:fill="FAFAFA"/>
        </w:rPr>
        <w:t>•</w:t>
      </w:r>
      <w:r>
        <w:rPr>
          <w:rFonts w:ascii="楷体" w:eastAsia="楷体" w:hAnsi="楷体" w:cs="楷体" w:hint="eastAsia"/>
          <w:sz w:val="28"/>
          <w:szCs w:val="28"/>
          <w:shd w:val="clear" w:color="auto" w:fill="FAFAFA"/>
        </w:rPr>
        <w:t>曼与公立学校运动；《莫雷尔法案》；六三三学制；初级学院运动；《国防教育法》；《中小学教育法》；生计教育；恢复基础运动；《国家在危机中》。</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（六）日本教育的发展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明治维新时期教育改革；军国主义教育体制的形成和发展；《教育基本法》和《学校教育法》；</w:t>
      </w:r>
      <w:r>
        <w:rPr>
          <w:rFonts w:ascii="楷体" w:eastAsia="楷体" w:hAnsi="楷体" w:cs="楷体"/>
          <w:sz w:val="28"/>
          <w:szCs w:val="28"/>
          <w:shd w:val="clear" w:color="auto" w:fill="FAFAFA"/>
        </w:rPr>
        <w:t>20</w:t>
      </w:r>
      <w:r>
        <w:rPr>
          <w:rFonts w:ascii="楷体" w:eastAsia="楷体" w:hAnsi="楷体" w:cs="楷体" w:hint="eastAsia"/>
          <w:sz w:val="28"/>
          <w:szCs w:val="28"/>
          <w:shd w:val="clear" w:color="auto" w:fill="FAFAFA"/>
        </w:rPr>
        <w:t>世纪</w:t>
      </w:r>
      <w:r>
        <w:rPr>
          <w:rFonts w:ascii="楷体" w:eastAsia="楷体" w:hAnsi="楷体" w:cs="楷体"/>
          <w:sz w:val="28"/>
          <w:szCs w:val="28"/>
          <w:shd w:val="clear" w:color="auto" w:fill="FAFAFA"/>
        </w:rPr>
        <w:t>70</w:t>
      </w:r>
      <w:r>
        <w:rPr>
          <w:rFonts w:ascii="楷体" w:eastAsia="楷体" w:hAnsi="楷体" w:cs="楷体" w:hint="eastAsia"/>
          <w:sz w:val="28"/>
          <w:szCs w:val="28"/>
          <w:shd w:val="clear" w:color="auto" w:fill="FAFAFA"/>
        </w:rPr>
        <w:t>－</w:t>
      </w:r>
      <w:r>
        <w:rPr>
          <w:rFonts w:ascii="楷体" w:eastAsia="楷体" w:hAnsi="楷体" w:cs="楷体"/>
          <w:sz w:val="28"/>
          <w:szCs w:val="28"/>
          <w:shd w:val="clear" w:color="auto" w:fill="FAFAFA"/>
        </w:rPr>
        <w:t>80</w:t>
      </w:r>
      <w:r>
        <w:rPr>
          <w:rFonts w:ascii="楷体" w:eastAsia="楷体" w:hAnsi="楷体" w:cs="楷体" w:hint="eastAsia"/>
          <w:sz w:val="28"/>
          <w:szCs w:val="28"/>
          <w:shd w:val="clear" w:color="auto" w:fill="FAFAFA"/>
        </w:rPr>
        <w:t>年代的教育改革。</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七、欧美教育思想的发展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（一）夸美纽斯的教育思想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论教育的目的和作用；论普及教育、泛智学校、统一学制及其管理实施；论学年制和班级授课制；论教育适应自然的原则。</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（二）洛克的教育思想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白板说；绅士教育。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（三）卢梭的教育思想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自然教育理论及其影响；公民教育理论。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（四）裴斯泰洛齐的教育思想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教育实践活动；论教育目的；论教育心理学化；论要素教育；初等学校各科教学法；教育与生产劳动相结合。</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（五）赫尔巴特的教育思想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教育思想的理论基础；道德教育理论；课程理论；教学理论；赫尔巴特教育思想的传播。</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（六）福禄贝尔的教育思想</w:t>
      </w:r>
      <w:r>
        <w:rPr>
          <w:rFonts w:ascii="楷体" w:eastAsia="楷体" w:hAnsi="楷体" w:cs="楷体"/>
          <w:sz w:val="28"/>
          <w:szCs w:val="28"/>
          <w:shd w:val="clear" w:color="auto" w:fill="FAFAFA"/>
        </w:rPr>
        <w:t> </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教育适应自然原则；幼儿园；恩物；作业。</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（七）斯宾塞论教育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生活准备说；知识价值论；科学教育论；课程论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（八）马克思和恩格斯的教育思想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对空想社会主义教育思想的批判继承；论人的全面发展与教育的关系；论教育与生产劳动相结合的重大意义。</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（九）</w:t>
      </w:r>
      <w:r>
        <w:rPr>
          <w:rFonts w:ascii="楷体" w:eastAsia="楷体" w:hAnsi="楷体" w:cs="楷体"/>
          <w:sz w:val="28"/>
          <w:szCs w:val="28"/>
          <w:shd w:val="clear" w:color="auto" w:fill="FAFAFA"/>
        </w:rPr>
        <w:t>19</w:t>
      </w:r>
      <w:r>
        <w:rPr>
          <w:rFonts w:ascii="楷体" w:eastAsia="楷体" w:hAnsi="楷体" w:cs="楷体" w:hint="eastAsia"/>
          <w:sz w:val="28"/>
          <w:szCs w:val="28"/>
          <w:shd w:val="clear" w:color="auto" w:fill="FAFAFA"/>
        </w:rPr>
        <w:t>世纪末至</w:t>
      </w:r>
      <w:r>
        <w:rPr>
          <w:rFonts w:ascii="楷体" w:eastAsia="楷体" w:hAnsi="楷体" w:cs="楷体"/>
          <w:sz w:val="28"/>
          <w:szCs w:val="28"/>
          <w:shd w:val="clear" w:color="auto" w:fill="FAFAFA"/>
        </w:rPr>
        <w:t>20</w:t>
      </w:r>
      <w:r>
        <w:rPr>
          <w:rFonts w:ascii="楷体" w:eastAsia="楷体" w:hAnsi="楷体" w:cs="楷体" w:hint="eastAsia"/>
          <w:sz w:val="28"/>
          <w:szCs w:val="28"/>
          <w:shd w:val="clear" w:color="auto" w:fill="FAFAFA"/>
        </w:rPr>
        <w:t>世纪前期的教育思潮和教育实验</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新教育运动历程；新教育运动中的著名实验；梅伊曼、拉伊的实验教育学；凯兴斯泰纳的“公民教育”与“劳作学校”理论；蒙台梭利的教育思想；进步教育运动历程；昆西教学法；有机教育学校；葛雷制；道尔顿制；文纳特卡计划；设计教学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（十）杜威的教育思想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论教育的本质与目的；论课程与教材；论思维与教学方法；论道德教育；杜威教育思想的影响。</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（十一）现代欧美教育思潮</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改造主义教育；要素主义；永恒主义；新行为主义教育；结构主义教育；终身教育思潮；现代人文主义教育思潮。</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（十二）苏联教育思想</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马卡连柯的教育思想；凯洛夫教育学体系；赞科夫的教学理论；苏霍姆林斯基的教育理论。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主要参考书目：</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张斌贤主编，王晨副主编：《外国教育史》，教育科学出版社２００８年。</w:t>
      </w:r>
    </w:p>
    <w:p w:rsidR="001E375A" w:rsidRDefault="001E375A">
      <w:pPr>
        <w:pStyle w:val="NormalWeb"/>
        <w:widowControl/>
        <w:spacing w:beforeAutospacing="0" w:afterAutospacing="0"/>
        <w:rPr>
          <w:rFonts w:ascii="楷体" w:eastAsia="楷体" w:hAnsi="楷体" w:cs="楷体"/>
          <w:sz w:val="28"/>
          <w:szCs w:val="28"/>
        </w:rPr>
      </w:pPr>
      <w:r>
        <w:rPr>
          <w:rStyle w:val="Strong"/>
          <w:rFonts w:ascii="楷体" w:eastAsia="楷体" w:hAnsi="楷体" w:cs="楷体"/>
          <w:color w:val="D92142"/>
          <w:sz w:val="28"/>
          <w:szCs w:val="28"/>
          <w:shd w:val="clear" w:color="auto" w:fill="FAFAFA"/>
        </w:rPr>
        <w:t xml:space="preserve">5 </w:t>
      </w:r>
      <w:r>
        <w:rPr>
          <w:rStyle w:val="Strong"/>
          <w:rFonts w:ascii="楷体" w:eastAsia="楷体" w:hAnsi="楷体" w:cs="楷体" w:hint="eastAsia"/>
          <w:color w:val="D92142"/>
          <w:sz w:val="28"/>
          <w:szCs w:val="28"/>
          <w:shd w:val="clear" w:color="auto" w:fill="FAFAFA"/>
        </w:rPr>
        <w:t>教育心理学</w:t>
      </w:r>
    </w:p>
    <w:p w:rsidR="001E375A" w:rsidRDefault="001E375A">
      <w:pPr>
        <w:pStyle w:val="NormalWeb"/>
        <w:widowControl/>
        <w:spacing w:beforeAutospacing="0" w:afterAutospacing="0"/>
        <w:rPr>
          <w:rFonts w:ascii="楷体" w:eastAsia="楷体" w:hAnsi="楷体" w:cs="楷体"/>
          <w:sz w:val="28"/>
          <w:szCs w:val="28"/>
        </w:rPr>
      </w:pPr>
      <w:r>
        <w:rPr>
          <w:rStyle w:val="Strong"/>
          <w:rFonts w:ascii="楷体" w:eastAsia="楷体" w:hAnsi="楷体" w:cs="楷体"/>
          <w:color w:val="0052FF"/>
          <w:sz w:val="28"/>
          <w:szCs w:val="28"/>
          <w:shd w:val="clear" w:color="auto" w:fill="FAFAFA"/>
        </w:rPr>
        <w:t>5.1</w:t>
      </w:r>
      <w:r>
        <w:rPr>
          <w:rStyle w:val="Strong"/>
          <w:rFonts w:ascii="楷体" w:eastAsia="楷体" w:hAnsi="楷体" w:cs="楷体" w:hint="eastAsia"/>
          <w:color w:val="0052FF"/>
          <w:sz w:val="28"/>
          <w:szCs w:val="28"/>
          <w:shd w:val="clear" w:color="auto" w:fill="FAFAFA"/>
        </w:rPr>
        <w:t>考查目标</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、了解教育心理学的发展历程及趋势，理解和掌握教育心理学的基本概念、基本原理及其对学校教育工作的启示。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、运用教育心理学的基本规律和主要理论，说明和解释有关教育现象，解决有关教育教学的实际问题。</w:t>
      </w:r>
    </w:p>
    <w:p w:rsidR="001E375A" w:rsidRDefault="001E375A">
      <w:pPr>
        <w:pStyle w:val="NormalWeb"/>
        <w:widowControl/>
        <w:spacing w:beforeAutospacing="0" w:afterAutospacing="0"/>
        <w:rPr>
          <w:rStyle w:val="Strong"/>
          <w:rFonts w:ascii="楷体" w:eastAsia="楷体" w:hAnsi="楷体" w:cs="楷体"/>
          <w:color w:val="0052FF"/>
          <w:sz w:val="28"/>
          <w:szCs w:val="28"/>
          <w:shd w:val="clear" w:color="auto" w:fill="FAFAFA"/>
        </w:rPr>
      </w:pPr>
      <w:r>
        <w:rPr>
          <w:rStyle w:val="Strong"/>
          <w:rFonts w:ascii="楷体" w:eastAsia="楷体" w:hAnsi="楷体" w:cs="楷体"/>
          <w:color w:val="0052FF"/>
          <w:sz w:val="28"/>
          <w:szCs w:val="28"/>
          <w:shd w:val="clear" w:color="auto" w:fill="FAFAFA"/>
        </w:rPr>
        <w:t>5.2</w:t>
      </w:r>
      <w:r>
        <w:rPr>
          <w:rStyle w:val="Strong"/>
          <w:rFonts w:ascii="楷体" w:eastAsia="楷体" w:hAnsi="楷体" w:cs="楷体" w:hint="eastAsia"/>
          <w:color w:val="0052FF"/>
          <w:sz w:val="28"/>
          <w:szCs w:val="28"/>
          <w:shd w:val="clear" w:color="auto" w:fill="FAFAFA"/>
        </w:rPr>
        <w:t>考查范围</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一、教育心理学概述</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（一）教育心理学的研究对象与任务</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教育心理学的研究对象；教育心理学的研究任务；</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（二）教育心理学的历史发展与趋势</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教育心理学的起源、发展过程、研究趋势</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二、心理发展与教育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（一）心理发展及其规律</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心理发展的内涵；认知发展的一般规律；人格发展的一般规律；心理发展与教育的关系。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（二）认知发展理论与教育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皮亚杰的认知发展阶段理论：认知发展的实质；影响认知发展的因素；认知发展的阶段；认知发展与教学的关系。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维果斯基的文化历史发展理论：文化历史发展理论；心理发展的本质；教学与认知发展的关系。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认知发展理论的教育启示。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（三）人格发展理论与教育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埃里克森的心理社会发展理论；柯尔伯格的道德发展阶段理论；人格发展理论的教育含义。</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（四）社会性发展与教育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社会性发展的内涵；亲社会行为的发展阶段、影响因素与习得途径；攻击行为及其改变方法；同伴关系的发展及培养。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（五）心理发展的差异性与教育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认知差异与教育；人格差异与教育；性别差异与教育。</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三、学习及其理论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（一）学习的内涵与分类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学习的实质；学习的种类；学生学习的特点。</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（二）行为主义的学习理论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桑代克的联结说；巴甫洛夫的经典性条件反射说；斯金纳的操作性条件反射说；班杜拉的观察学习理论及其教育应用。</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（三）认知派的学习理论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布鲁纳的认知一发现说：认知学习观；结构教学观；发现学习。</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奥苏伯尔的有意义接受说：有意义学习的实质和条件；认知同化理论与先行组织策略；接受学习的界定及评价。</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加涅的信息加工学习理论学习的信息加工模式；学习阶段及教学设计。</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（四）人本主义的学习理论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罗杰斯的自由学习观，学生中心的教学观。</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（五）建构主义的学习理论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建构主义的思想渊源与理论取向；建构主义学习理论的基本观点：知识观、学生观、教学观；认知建构主义学习理论与应用；社会建构主义学习理论与应用。</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四、学习动机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、学习动机的实质及作用</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学习动机的内涵、学习动机的分类；学习动机的作用。</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、学习动机的主要理论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学习动机的强化理论；学习动机的需要层次理论；学习动机的认知理论：期望一价值理论；成败归因理论；自我效能感理论；自我价值理论。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、学习动机的培养与激发</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影响学习动机的因素</w:t>
      </w:r>
    </w:p>
    <w:p w:rsidR="001E375A" w:rsidRDefault="001E375A">
      <w:pPr>
        <w:pStyle w:val="NormalWeb"/>
        <w:widowControl/>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五、知识的学习</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（一）知识及知识获得的机制</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知识含义及其类型；知识获得的机制：陈述性知识获得的机制；程序性知识获得的机制。</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（二）知识的理解</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知识理解的类型；知识理解的过程；影响知识理解的因素。</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（三）知识的整合与应用</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知识的整合：记忆及其种类；遗忘的特点与原因；促进知识整合的措施；知识的应用与迁移：知识应用的形式；知识迁移的种类与理论；促进知识应用与迁移的措施。</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六、技能的形成</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（一）技能及其作用</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技能及其特点；技能的类型；技能的作用。</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（二）心智技能的形成与培养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心智技能的原型模拟；心智技能的形成过程；心智技能的培养方法。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（三）操作技能的形成与训练</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操作技能的主要类型；操作技能的形成过程；操作技能的训练要求。</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七、学习策略及其教学</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（一）学习策略的性质与类型</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学习策略的概念；学习策略的结构。</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（二）认知策略及其教学</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注意策略；精细加工策略；复述策略；编码与组织策略。</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（三）元认知策略及其教学</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元认知及其作用；元认知策略。</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（四）资源管理策略及其教学</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时间管理策略；努力管理策略；学业求助策略</w:t>
      </w:r>
    </w:p>
    <w:p w:rsidR="001E375A" w:rsidRDefault="001E375A">
      <w:pPr>
        <w:pStyle w:val="NormalWeb"/>
        <w:widowControl/>
        <w:numPr>
          <w:ilvl w:val="0"/>
          <w:numId w:val="16"/>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问题解决能力与创造性的培养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（一）有关能力的基本理论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传统智力理论：二因素理论，群因素论，流体智力与晶体智力理论，</w:t>
      </w:r>
      <w:r>
        <w:rPr>
          <w:rFonts w:ascii="楷体" w:eastAsia="楷体" w:hAnsi="楷体" w:cs="楷体"/>
          <w:sz w:val="28"/>
          <w:szCs w:val="28"/>
          <w:shd w:val="clear" w:color="auto" w:fill="FAFAFA"/>
        </w:rPr>
        <w:t>.</w:t>
      </w:r>
      <w:r>
        <w:rPr>
          <w:rFonts w:ascii="楷体" w:eastAsia="楷体" w:hAnsi="楷体" w:cs="楷体" w:hint="eastAsia"/>
          <w:sz w:val="28"/>
          <w:szCs w:val="28"/>
          <w:shd w:val="clear" w:color="auto" w:fill="FAFAFA"/>
        </w:rPr>
        <w:t>智力结构理论；加登纳的多元智力理论；斯滕伯格的成功智力理论。</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（二）问题解决的实质与过程</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问题解决的内涵；问题解决的心理过程。</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（三）问题解决能力的培养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影响问题解决的因素：知识经验、个体的智能与动机、问题情景与表征方式、思维定势与功能固着、原型启发与酝酿效应；有效问题解决者的特征；问题解决能力的培养措施。</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（四）创造性及其培养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创造性的内涵；创造性的心理结构；创造性的培养措施。</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九、社会规范学习与品德发展</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（一）社会规范学习与品德发展的实质</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社会规范学习的含义与特点；品德发展的实质。</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（二）社会规范学习的心理过程</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规范学习的心理过程：遵从、认同、内化。</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（三）品德的形成过程与培养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影响品德形成的因素；道德认知的形成与培养；道德情感的形成与培养；道德行为的形成与培养。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（四）品德不良的矫正</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品德不良的含义与类型；品德不良的成因分析；品德不良的纠正与教育。</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十、心理健康及其教育</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（一）心理健康的内涵</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心理健康的实质、标准；中小学生常见心理健康问题；心理健康与心理素质的关系。</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（二）心理健康教育的目标与内容</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心理健康教育的目标；心理健康教育的内容。</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（三）心理健康教育的途径</w:t>
      </w:r>
    </w:p>
    <w:p w:rsidR="001E375A" w:rsidRDefault="001E375A" w:rsidP="00823C64">
      <w:pPr>
        <w:pStyle w:val="NormalWeb"/>
        <w:widowControl/>
        <w:spacing w:beforeAutospacing="0" w:afterAutospacing="0"/>
        <w:ind w:firstLineChars="200" w:firstLine="31680"/>
        <w:rPr>
          <w:rFonts w:ascii="楷体" w:eastAsia="楷体" w:hAnsi="楷体" w:cs="楷体"/>
          <w:sz w:val="28"/>
          <w:szCs w:val="28"/>
        </w:rPr>
      </w:pPr>
      <w:r>
        <w:rPr>
          <w:rFonts w:ascii="楷体" w:eastAsia="楷体" w:hAnsi="楷体" w:cs="楷体" w:hint="eastAsia"/>
          <w:sz w:val="28"/>
          <w:szCs w:val="28"/>
          <w:shd w:val="clear" w:color="auto" w:fill="FAFAFA"/>
        </w:rPr>
        <w:t>心理健康教育的途径：专题训练；咨询与辅导；学科渗透。</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主要参考书：</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１、张大均主编：《教育心理学》，人民教育出版社</w:t>
      </w:r>
      <w:r>
        <w:rPr>
          <w:rFonts w:ascii="楷体" w:eastAsia="楷体" w:hAnsi="楷体" w:cs="楷体"/>
          <w:sz w:val="28"/>
          <w:szCs w:val="28"/>
          <w:shd w:val="clear" w:color="auto" w:fill="FAFAFA"/>
        </w:rPr>
        <w:t>2005</w:t>
      </w:r>
      <w:r>
        <w:rPr>
          <w:rFonts w:ascii="楷体" w:eastAsia="楷体" w:hAnsi="楷体" w:cs="楷体" w:hint="eastAsia"/>
          <w:sz w:val="28"/>
          <w:szCs w:val="28"/>
          <w:shd w:val="clear" w:color="auto" w:fill="FAFAFA"/>
        </w:rPr>
        <w:t>年。</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２、陈琦、刘儒德主编：《教育心理学》，高等教育出版社</w:t>
      </w:r>
      <w:r>
        <w:rPr>
          <w:rFonts w:ascii="楷体" w:eastAsia="楷体" w:hAnsi="楷体" w:cs="楷体"/>
          <w:sz w:val="28"/>
          <w:szCs w:val="28"/>
          <w:shd w:val="clear" w:color="auto" w:fill="FAFAFA"/>
        </w:rPr>
        <w:t>2005</w:t>
      </w:r>
      <w:r>
        <w:rPr>
          <w:rFonts w:ascii="楷体" w:eastAsia="楷体" w:hAnsi="楷体" w:cs="楷体" w:hint="eastAsia"/>
          <w:sz w:val="28"/>
          <w:szCs w:val="28"/>
          <w:shd w:val="clear" w:color="auto" w:fill="FAFAFA"/>
        </w:rPr>
        <w:t>年。</w:t>
      </w:r>
    </w:p>
    <w:p w:rsidR="001E375A" w:rsidRDefault="001E375A">
      <w:pPr>
        <w:pStyle w:val="NormalWeb"/>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说明：本《大纲》由全国教育硕士专业学位教育指导委员会组织专家编写，其中教育学原理部分由华中师范大学涂艳国等教授编写，教育心理学部分由西南大学张大均、郭成教授编写，中国教育史部分由华东师范大学杜成宪教授编写，外国教育史部分由北京师范大学张斌贤教授和王晨副教授编写】</w:t>
      </w:r>
    </w:p>
    <w:sectPr w:rsidR="001E375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E6657B"/>
    <w:multiLevelType w:val="singleLevel"/>
    <w:tmpl w:val="97E6657B"/>
    <w:lvl w:ilvl="0">
      <w:start w:val="1"/>
      <w:numFmt w:val="decimal"/>
      <w:suff w:val="nothing"/>
      <w:lvlText w:val="%1、"/>
      <w:lvlJc w:val="left"/>
      <w:pPr>
        <w:ind w:left="534"/>
      </w:pPr>
      <w:rPr>
        <w:rFonts w:cs="Times New Roman"/>
      </w:rPr>
    </w:lvl>
  </w:abstractNum>
  <w:abstractNum w:abstractNumId="1">
    <w:nsid w:val="987A9EF5"/>
    <w:multiLevelType w:val="singleLevel"/>
    <w:tmpl w:val="987A9EF5"/>
    <w:lvl w:ilvl="0">
      <w:start w:val="2"/>
      <w:numFmt w:val="chineseCounting"/>
      <w:suff w:val="nothing"/>
      <w:lvlText w:val="（%1）"/>
      <w:lvlJc w:val="left"/>
      <w:rPr>
        <w:rFonts w:cs="Times New Roman" w:hint="eastAsia"/>
      </w:rPr>
    </w:lvl>
  </w:abstractNum>
  <w:abstractNum w:abstractNumId="2">
    <w:nsid w:val="A4E6F23E"/>
    <w:multiLevelType w:val="singleLevel"/>
    <w:tmpl w:val="A4E6F23E"/>
    <w:lvl w:ilvl="0">
      <w:start w:val="1"/>
      <w:numFmt w:val="chineseCounting"/>
      <w:suff w:val="nothing"/>
      <w:lvlText w:val="（%1）"/>
      <w:lvlJc w:val="left"/>
      <w:rPr>
        <w:rFonts w:cs="Times New Roman" w:hint="eastAsia"/>
      </w:rPr>
    </w:lvl>
  </w:abstractNum>
  <w:abstractNum w:abstractNumId="3">
    <w:nsid w:val="C30F3701"/>
    <w:multiLevelType w:val="singleLevel"/>
    <w:tmpl w:val="C30F3701"/>
    <w:lvl w:ilvl="0">
      <w:start w:val="3"/>
      <w:numFmt w:val="decimal"/>
      <w:suff w:val="nothing"/>
      <w:lvlText w:val="%1、"/>
      <w:lvlJc w:val="left"/>
      <w:rPr>
        <w:rFonts w:cs="Times New Roman"/>
      </w:rPr>
    </w:lvl>
  </w:abstractNum>
  <w:abstractNum w:abstractNumId="4">
    <w:nsid w:val="C94F12AD"/>
    <w:multiLevelType w:val="singleLevel"/>
    <w:tmpl w:val="C94F12AD"/>
    <w:lvl w:ilvl="0">
      <w:start w:val="1"/>
      <w:numFmt w:val="chineseCounting"/>
      <w:suff w:val="nothing"/>
      <w:lvlText w:val="（%1）"/>
      <w:lvlJc w:val="left"/>
      <w:rPr>
        <w:rFonts w:cs="Times New Roman" w:hint="eastAsia"/>
      </w:rPr>
    </w:lvl>
  </w:abstractNum>
  <w:abstractNum w:abstractNumId="5">
    <w:nsid w:val="F00C2244"/>
    <w:multiLevelType w:val="singleLevel"/>
    <w:tmpl w:val="F00C2244"/>
    <w:lvl w:ilvl="0">
      <w:start w:val="1"/>
      <w:numFmt w:val="chineseCounting"/>
      <w:suff w:val="nothing"/>
      <w:lvlText w:val="%1、"/>
      <w:lvlJc w:val="left"/>
      <w:rPr>
        <w:rFonts w:cs="Times New Roman" w:hint="eastAsia"/>
      </w:rPr>
    </w:lvl>
  </w:abstractNum>
  <w:abstractNum w:abstractNumId="6">
    <w:nsid w:val="19D13AFD"/>
    <w:multiLevelType w:val="singleLevel"/>
    <w:tmpl w:val="19D13AFD"/>
    <w:lvl w:ilvl="0">
      <w:start w:val="1"/>
      <w:numFmt w:val="chineseCounting"/>
      <w:suff w:val="nothing"/>
      <w:lvlText w:val="（%1）"/>
      <w:lvlJc w:val="left"/>
      <w:rPr>
        <w:rFonts w:cs="Times New Roman" w:hint="eastAsia"/>
      </w:rPr>
    </w:lvl>
  </w:abstractNum>
  <w:abstractNum w:abstractNumId="7">
    <w:nsid w:val="256E6953"/>
    <w:multiLevelType w:val="multilevel"/>
    <w:tmpl w:val="256E6953"/>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8">
    <w:nsid w:val="301987AC"/>
    <w:multiLevelType w:val="singleLevel"/>
    <w:tmpl w:val="301987AC"/>
    <w:lvl w:ilvl="0">
      <w:start w:val="1"/>
      <w:numFmt w:val="decimal"/>
      <w:suff w:val="nothing"/>
      <w:lvlText w:val="%1、"/>
      <w:lvlJc w:val="left"/>
      <w:rPr>
        <w:rFonts w:cs="Times New Roman"/>
      </w:rPr>
    </w:lvl>
  </w:abstractNum>
  <w:abstractNum w:abstractNumId="9">
    <w:nsid w:val="3C7CA18A"/>
    <w:multiLevelType w:val="singleLevel"/>
    <w:tmpl w:val="3C7CA18A"/>
    <w:lvl w:ilvl="0">
      <w:start w:val="1"/>
      <w:numFmt w:val="chineseCounting"/>
      <w:suff w:val="nothing"/>
      <w:lvlText w:val="（%1）"/>
      <w:lvlJc w:val="left"/>
      <w:rPr>
        <w:rFonts w:cs="Times New Roman" w:hint="eastAsia"/>
      </w:rPr>
    </w:lvl>
  </w:abstractNum>
  <w:abstractNum w:abstractNumId="10">
    <w:nsid w:val="40D3E4A0"/>
    <w:multiLevelType w:val="singleLevel"/>
    <w:tmpl w:val="40D3E4A0"/>
    <w:lvl w:ilvl="0">
      <w:start w:val="8"/>
      <w:numFmt w:val="chineseCounting"/>
      <w:suff w:val="nothing"/>
      <w:lvlText w:val="%1、"/>
      <w:lvlJc w:val="left"/>
      <w:rPr>
        <w:rFonts w:cs="Times New Roman" w:hint="eastAsia"/>
      </w:rPr>
    </w:lvl>
  </w:abstractNum>
  <w:abstractNum w:abstractNumId="11">
    <w:nsid w:val="40F49F4D"/>
    <w:multiLevelType w:val="singleLevel"/>
    <w:tmpl w:val="40F49F4D"/>
    <w:lvl w:ilvl="0">
      <w:start w:val="4"/>
      <w:numFmt w:val="chineseCounting"/>
      <w:suff w:val="nothing"/>
      <w:lvlText w:val="（%1）"/>
      <w:lvlJc w:val="left"/>
      <w:rPr>
        <w:rFonts w:cs="Times New Roman" w:hint="eastAsia"/>
      </w:rPr>
    </w:lvl>
  </w:abstractNum>
  <w:abstractNum w:abstractNumId="12">
    <w:nsid w:val="4B584AA8"/>
    <w:multiLevelType w:val="singleLevel"/>
    <w:tmpl w:val="4B584AA8"/>
    <w:lvl w:ilvl="0">
      <w:start w:val="1"/>
      <w:numFmt w:val="decimal"/>
      <w:suff w:val="nothing"/>
      <w:lvlText w:val="%1、"/>
      <w:lvlJc w:val="left"/>
      <w:pPr>
        <w:ind w:left="637"/>
      </w:pPr>
      <w:rPr>
        <w:rFonts w:cs="Times New Roman"/>
      </w:rPr>
    </w:lvl>
  </w:abstractNum>
  <w:abstractNum w:abstractNumId="13">
    <w:nsid w:val="5AD13D09"/>
    <w:multiLevelType w:val="singleLevel"/>
    <w:tmpl w:val="5AD13D09"/>
    <w:lvl w:ilvl="0">
      <w:start w:val="3"/>
      <w:numFmt w:val="chineseCounting"/>
      <w:suff w:val="nothing"/>
      <w:lvlText w:val="%1、"/>
      <w:lvlJc w:val="left"/>
      <w:rPr>
        <w:rFonts w:cs="Times New Roman" w:hint="eastAsia"/>
      </w:rPr>
    </w:lvl>
  </w:abstractNum>
  <w:abstractNum w:abstractNumId="14">
    <w:nsid w:val="62D10379"/>
    <w:multiLevelType w:val="singleLevel"/>
    <w:tmpl w:val="62D10379"/>
    <w:lvl w:ilvl="0">
      <w:start w:val="1"/>
      <w:numFmt w:val="chineseCounting"/>
      <w:suff w:val="nothing"/>
      <w:lvlText w:val="（%1）"/>
      <w:lvlJc w:val="left"/>
      <w:rPr>
        <w:rFonts w:cs="Times New Roman" w:hint="eastAsia"/>
      </w:rPr>
    </w:lvl>
  </w:abstractNum>
  <w:abstractNum w:abstractNumId="15">
    <w:nsid w:val="7DD9E07E"/>
    <w:multiLevelType w:val="singleLevel"/>
    <w:tmpl w:val="7DD9E07E"/>
    <w:lvl w:ilvl="0">
      <w:start w:val="1"/>
      <w:numFmt w:val="chineseCounting"/>
      <w:suff w:val="nothing"/>
      <w:lvlText w:val="%1、"/>
      <w:lvlJc w:val="left"/>
      <w:rPr>
        <w:rFonts w:cs="Times New Roman" w:hint="eastAsia"/>
      </w:rPr>
    </w:lvl>
  </w:abstractNum>
  <w:num w:numId="1">
    <w:abstractNumId w:val="7"/>
  </w:num>
  <w:num w:numId="2">
    <w:abstractNumId w:val="0"/>
  </w:num>
  <w:num w:numId="3">
    <w:abstractNumId w:val="15"/>
  </w:num>
  <w:num w:numId="4">
    <w:abstractNumId w:val="11"/>
  </w:num>
  <w:num w:numId="5">
    <w:abstractNumId w:val="4"/>
  </w:num>
  <w:num w:numId="6">
    <w:abstractNumId w:val="1"/>
  </w:num>
  <w:num w:numId="7">
    <w:abstractNumId w:val="12"/>
  </w:num>
  <w:num w:numId="8">
    <w:abstractNumId w:val="14"/>
  </w:num>
  <w:num w:numId="9">
    <w:abstractNumId w:val="9"/>
  </w:num>
  <w:num w:numId="10">
    <w:abstractNumId w:val="2"/>
  </w:num>
  <w:num w:numId="11">
    <w:abstractNumId w:val="8"/>
  </w:num>
  <w:num w:numId="12">
    <w:abstractNumId w:val="6"/>
  </w:num>
  <w:num w:numId="13">
    <w:abstractNumId w:val="13"/>
  </w:num>
  <w:num w:numId="14">
    <w:abstractNumId w:val="3"/>
  </w:num>
  <w:num w:numId="15">
    <w:abstractNumId w:val="5"/>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91947E8"/>
    <w:rsid w:val="001E375A"/>
    <w:rsid w:val="006C7B94"/>
    <w:rsid w:val="00823C64"/>
    <w:rsid w:val="00B0248A"/>
    <w:rsid w:val="00D94922"/>
    <w:rsid w:val="685100B0"/>
    <w:rsid w:val="691947E8"/>
    <w:rsid w:val="6D5350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B94"/>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C7B94"/>
    <w:pPr>
      <w:spacing w:beforeAutospacing="1" w:afterAutospacing="1"/>
      <w:jc w:val="left"/>
    </w:pPr>
    <w:rPr>
      <w:kern w:val="0"/>
      <w:sz w:val="24"/>
    </w:rPr>
  </w:style>
  <w:style w:type="character" w:styleId="Strong">
    <w:name w:val="Strong"/>
    <w:basedOn w:val="DefaultParagraphFont"/>
    <w:uiPriority w:val="99"/>
    <w:qFormat/>
    <w:rsid w:val="006C7B94"/>
    <w:rPr>
      <w:rFonts w:cs="Times New Roman"/>
      <w:b/>
    </w:rPr>
  </w:style>
  <w:style w:type="character" w:styleId="FollowedHyperlink">
    <w:name w:val="FollowedHyperlink"/>
    <w:basedOn w:val="DefaultParagraphFont"/>
    <w:uiPriority w:val="99"/>
    <w:rsid w:val="006C7B94"/>
    <w:rPr>
      <w:rFonts w:cs="Times New Roman"/>
      <w:color w:val="576B95"/>
      <w:u w:val="none"/>
    </w:rPr>
  </w:style>
  <w:style w:type="character" w:styleId="Hyperlink">
    <w:name w:val="Hyperlink"/>
    <w:basedOn w:val="DefaultParagraphFont"/>
    <w:uiPriority w:val="99"/>
    <w:rsid w:val="006C7B94"/>
    <w:rPr>
      <w:rFonts w:cs="Times New Roman"/>
      <w:color w:val="576B95"/>
      <w:u w:val="none"/>
    </w:rPr>
  </w:style>
  <w:style w:type="character" w:customStyle="1" w:styleId="imgbgcover">
    <w:name w:val="img_bg_cover"/>
    <w:basedOn w:val="DefaultParagraphFont"/>
    <w:uiPriority w:val="99"/>
    <w:rsid w:val="006C7B9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zhp\AppData\Roaming\Kingsoft\wps\addons\pool\win-i386\knewfileruby_1.0.0.10\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4</TotalTime>
  <Pages>28</Pages>
  <Words>1580</Words>
  <Characters>9012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2020年硕士研究生招生专业考试大纲</dc:title>
  <dc:subject/>
  <dc:creator>zhzhp</dc:creator>
  <cp:keywords/>
  <dc:description/>
  <cp:lastModifiedBy>Windows 用户</cp:lastModifiedBy>
  <cp:revision>2</cp:revision>
  <dcterms:created xsi:type="dcterms:W3CDTF">2019-09-05T08:25:00Z</dcterms:created>
  <dcterms:modified xsi:type="dcterms:W3CDTF">2019-09-05T08:25:00Z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