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A6" w:rsidRDefault="006E02A6" w:rsidP="006E02A6">
      <w:pPr>
        <w:pStyle w:val="1"/>
        <w:adjustRightInd w:val="0"/>
        <w:snapToGrid w:val="0"/>
        <w:spacing w:line="240" w:lineRule="auto"/>
        <w:jc w:val="center"/>
        <w:rPr>
          <w:rFonts w:hint="eastAsia"/>
          <w:sz w:val="32"/>
          <w:szCs w:val="32"/>
        </w:rPr>
      </w:pPr>
      <w:r w:rsidRPr="001446FD">
        <w:rPr>
          <w:rFonts w:hint="eastAsia"/>
          <w:sz w:val="32"/>
          <w:szCs w:val="32"/>
        </w:rPr>
        <w:t>中国地质大学（北京）</w:t>
      </w:r>
    </w:p>
    <w:p w:rsidR="006E02A6" w:rsidRDefault="006E02A6" w:rsidP="006E02A6">
      <w:pPr>
        <w:pStyle w:val="1"/>
        <w:adjustRightInd w:val="0"/>
        <w:snapToGrid w:val="0"/>
        <w:spacing w:line="240" w:lineRule="auto"/>
        <w:jc w:val="center"/>
        <w:rPr>
          <w:rFonts w:hint="eastAsia"/>
          <w:sz w:val="32"/>
          <w:szCs w:val="32"/>
        </w:rPr>
      </w:pPr>
      <w:r w:rsidRPr="001446FD">
        <w:rPr>
          <w:rFonts w:hint="eastAsia"/>
          <w:sz w:val="32"/>
          <w:szCs w:val="32"/>
        </w:rPr>
        <w:t>硕士研究生《</w:t>
      </w:r>
      <w:r>
        <w:rPr>
          <w:rFonts w:hint="eastAsia"/>
          <w:sz w:val="28"/>
          <w:szCs w:val="28"/>
        </w:rPr>
        <w:t>材料与化工基础</w:t>
      </w:r>
      <w:r w:rsidRPr="001446FD">
        <w:rPr>
          <w:rFonts w:hint="eastAsia"/>
          <w:sz w:val="32"/>
          <w:szCs w:val="32"/>
        </w:rPr>
        <w:t>》考试大纲</w:t>
      </w:r>
    </w:p>
    <w:p w:rsidR="00B40012" w:rsidRPr="00EC150B" w:rsidRDefault="00B40012" w:rsidP="00B40012">
      <w:pPr>
        <w:adjustRightInd w:val="0"/>
        <w:snapToGrid w:val="0"/>
        <w:rPr>
          <w:rFonts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科目名称：</w:t>
      </w:r>
      <w:r>
        <w:rPr>
          <w:rFonts w:hint="eastAsia"/>
          <w:sz w:val="28"/>
          <w:szCs w:val="28"/>
        </w:rPr>
        <w:t>材料与化工基础</w:t>
      </w:r>
    </w:p>
    <w:p w:rsidR="00B40012" w:rsidRPr="002C2867" w:rsidRDefault="00B40012" w:rsidP="00B40012">
      <w:pPr>
        <w:adjustRightInd w:val="0"/>
        <w:snapToGrid w:val="0"/>
        <w:rPr>
          <w:rFonts w:hint="eastAsia"/>
          <w:b/>
          <w:bCs/>
          <w:color w:val="FF0000"/>
          <w:sz w:val="24"/>
        </w:rPr>
      </w:pPr>
      <w:r>
        <w:rPr>
          <w:rFonts w:ascii="黑体" w:eastAsia="黑体" w:hint="eastAsia"/>
          <w:sz w:val="28"/>
          <w:szCs w:val="28"/>
        </w:rPr>
        <w:t>代    码：</w:t>
      </w:r>
    </w:p>
    <w:p w:rsidR="00E3513E" w:rsidRPr="00E3513E" w:rsidRDefault="00E3513E" w:rsidP="00E84EFE">
      <w:pPr>
        <w:adjustRightInd w:val="0"/>
        <w:snapToGrid w:val="0"/>
        <w:spacing w:beforeLines="50" w:afterLines="50" w:line="360" w:lineRule="auto"/>
        <w:ind w:firstLineChars="200" w:firstLine="422"/>
        <w:rPr>
          <w:rFonts w:ascii="宋体" w:hAnsi="宋体"/>
          <w:b/>
          <w:bCs/>
          <w:szCs w:val="21"/>
        </w:rPr>
      </w:pPr>
      <w:r w:rsidRPr="00E3513E">
        <w:rPr>
          <w:rFonts w:ascii="宋体" w:hAnsi="宋体" w:hint="eastAsia"/>
          <w:b/>
          <w:bCs/>
          <w:szCs w:val="21"/>
        </w:rPr>
        <w:t>一、课程</w:t>
      </w:r>
      <w:r w:rsidR="001E3B5F">
        <w:rPr>
          <w:rFonts w:ascii="宋体" w:hAnsi="宋体" w:hint="eastAsia"/>
          <w:b/>
          <w:bCs/>
          <w:szCs w:val="21"/>
        </w:rPr>
        <w:t>简介</w:t>
      </w:r>
    </w:p>
    <w:p w:rsidR="0017376F" w:rsidRDefault="00561ACB" w:rsidP="0017376F">
      <w:pPr>
        <w:adjustRightInd w:val="0"/>
        <w:snapToGrid w:val="0"/>
        <w:spacing w:line="360" w:lineRule="auto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《材料与化工基础》由《材料科学基础》和《高分子化学》两门课构成。</w:t>
      </w:r>
    </w:p>
    <w:p w:rsidR="00561ACB" w:rsidRPr="0017376F" w:rsidRDefault="0017376F" w:rsidP="0017376F">
      <w:pPr>
        <w:adjustRightInd w:val="0"/>
        <w:snapToGrid w:val="0"/>
        <w:spacing w:line="360" w:lineRule="auto"/>
        <w:ind w:firstLineChars="150" w:firstLine="315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szCs w:val="21"/>
        </w:rPr>
        <w:t>《材料与化工基础》试卷</w:t>
      </w:r>
      <w:r w:rsidRPr="00561ACB">
        <w:rPr>
          <w:szCs w:val="21"/>
        </w:rPr>
        <w:t>总分</w:t>
      </w:r>
      <w:r w:rsidRPr="00561ACB">
        <w:rPr>
          <w:szCs w:val="21"/>
        </w:rPr>
        <w:t>150</w:t>
      </w:r>
      <w:r w:rsidRPr="00561ACB">
        <w:rPr>
          <w:szCs w:val="21"/>
        </w:rPr>
        <w:t>分</w:t>
      </w:r>
      <w:r>
        <w:rPr>
          <w:rFonts w:hint="eastAsia"/>
          <w:szCs w:val="21"/>
        </w:rPr>
        <w:t>，包括两个部分。第一部分（占总分的</w:t>
      </w:r>
      <w:r w:rsidRPr="00561ACB">
        <w:rPr>
          <w:szCs w:val="21"/>
        </w:rPr>
        <w:t>30%</w:t>
      </w:r>
      <w:r>
        <w:rPr>
          <w:rFonts w:hint="eastAsia"/>
          <w:szCs w:val="21"/>
        </w:rPr>
        <w:t>）属于必做部分，内容</w:t>
      </w:r>
      <w:r w:rsidRPr="00561ACB">
        <w:rPr>
          <w:szCs w:val="21"/>
        </w:rPr>
        <w:t>来源于《材料科学基础》</w:t>
      </w:r>
      <w:r>
        <w:rPr>
          <w:rFonts w:hint="eastAsia"/>
          <w:szCs w:val="21"/>
        </w:rPr>
        <w:t>中的“晶体化学基本原理”</w:t>
      </w:r>
      <w:r w:rsidR="00695580">
        <w:rPr>
          <w:rFonts w:hint="eastAsia"/>
          <w:szCs w:val="21"/>
        </w:rPr>
        <w:t>、</w:t>
      </w:r>
      <w:r>
        <w:rPr>
          <w:rFonts w:hint="eastAsia"/>
          <w:szCs w:val="21"/>
        </w:rPr>
        <w:t>“晶体结构</w:t>
      </w:r>
      <w:r w:rsidR="00695580">
        <w:rPr>
          <w:rFonts w:hint="eastAsia"/>
          <w:szCs w:val="21"/>
        </w:rPr>
        <w:t>”和“</w:t>
      </w:r>
      <w:r>
        <w:rPr>
          <w:rFonts w:hint="eastAsia"/>
          <w:szCs w:val="21"/>
        </w:rPr>
        <w:t>晶体</w:t>
      </w:r>
      <w:r w:rsidR="00695580">
        <w:rPr>
          <w:rFonts w:hint="eastAsia"/>
          <w:szCs w:val="21"/>
        </w:rPr>
        <w:t>结构</w:t>
      </w:r>
      <w:r>
        <w:rPr>
          <w:rFonts w:hint="eastAsia"/>
          <w:szCs w:val="21"/>
        </w:rPr>
        <w:t>缺陷”</w:t>
      </w:r>
      <w:r w:rsidRPr="00561ACB">
        <w:rPr>
          <w:szCs w:val="21"/>
        </w:rPr>
        <w:t>；</w:t>
      </w:r>
      <w:r>
        <w:rPr>
          <w:rFonts w:hint="eastAsia"/>
          <w:szCs w:val="21"/>
        </w:rPr>
        <w:t>第二部分（占总分的</w:t>
      </w:r>
      <w:r w:rsidRPr="00561ACB">
        <w:rPr>
          <w:szCs w:val="21"/>
        </w:rPr>
        <w:t>70%</w:t>
      </w:r>
      <w:r>
        <w:rPr>
          <w:rFonts w:hint="eastAsia"/>
          <w:szCs w:val="21"/>
        </w:rPr>
        <w:t>）属于</w:t>
      </w:r>
      <w:r w:rsidRPr="00561ACB">
        <w:rPr>
          <w:szCs w:val="21"/>
        </w:rPr>
        <w:t>选做部分</w:t>
      </w:r>
      <w:r>
        <w:rPr>
          <w:rFonts w:hint="eastAsia"/>
          <w:szCs w:val="21"/>
        </w:rPr>
        <w:t>，内容</w:t>
      </w:r>
      <w:r w:rsidRPr="00561ACB">
        <w:rPr>
          <w:szCs w:val="21"/>
        </w:rPr>
        <w:t>来源于《材料科学基础》或《高分子化学》，学生可以根据自己的专业背景选</w:t>
      </w:r>
      <w:r w:rsidR="00FB03BE">
        <w:rPr>
          <w:rFonts w:hint="eastAsia"/>
          <w:szCs w:val="21"/>
        </w:rPr>
        <w:t>做</w:t>
      </w:r>
      <w:r w:rsidRPr="00561ACB">
        <w:rPr>
          <w:szCs w:val="21"/>
        </w:rPr>
        <w:t>《材料科学基础》或《高分子化学》。</w:t>
      </w:r>
    </w:p>
    <w:p w:rsidR="00E3513E" w:rsidRDefault="00E3513E" w:rsidP="00E84EFE">
      <w:pPr>
        <w:adjustRightInd w:val="0"/>
        <w:snapToGrid w:val="0"/>
        <w:spacing w:beforeLines="50" w:afterLines="50" w:line="360" w:lineRule="auto"/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二、考试内容</w:t>
      </w:r>
    </w:p>
    <w:p w:rsidR="0017376F" w:rsidRDefault="0017376F" w:rsidP="00E84EFE">
      <w:pPr>
        <w:adjustRightInd w:val="0"/>
        <w:snapToGrid w:val="0"/>
        <w:spacing w:beforeLines="50" w:afterLines="50" w:line="360" w:lineRule="auto"/>
        <w:ind w:firstLineChars="150" w:firstLine="316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（一）必做部</w:t>
      </w:r>
      <w:r w:rsidRPr="00FB03BE">
        <w:rPr>
          <w:b/>
          <w:bCs/>
          <w:szCs w:val="21"/>
        </w:rPr>
        <w:t>分（</w:t>
      </w:r>
      <w:r w:rsidRPr="00FB03BE">
        <w:rPr>
          <w:b/>
          <w:bCs/>
          <w:szCs w:val="21"/>
        </w:rPr>
        <w:t>30%</w:t>
      </w:r>
      <w:r w:rsidRPr="00FB03BE">
        <w:rPr>
          <w:b/>
          <w:bCs/>
          <w:szCs w:val="21"/>
        </w:rPr>
        <w:t>）</w:t>
      </w:r>
    </w:p>
    <w:p w:rsidR="00FB03BE" w:rsidRDefault="00FB03BE" w:rsidP="00E3513E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、晶体化学基本原理</w:t>
      </w:r>
    </w:p>
    <w:p w:rsidR="00FB03BE" w:rsidRPr="00695580" w:rsidRDefault="00695580" w:rsidP="006E01D9">
      <w:pPr>
        <w:adjustRightInd w:val="0"/>
        <w:snapToGrid w:val="0"/>
        <w:spacing w:line="360" w:lineRule="auto"/>
        <w:ind w:firstLineChars="200" w:firstLine="420"/>
        <w:rPr>
          <w:kern w:val="0"/>
          <w:szCs w:val="21"/>
        </w:rPr>
      </w:pPr>
      <w:r w:rsidRPr="00695580">
        <w:rPr>
          <w:kern w:val="0"/>
          <w:szCs w:val="21"/>
        </w:rPr>
        <w:t>球体紧密堆积原理</w:t>
      </w:r>
      <w:r w:rsidR="00A63D7A">
        <w:rPr>
          <w:rFonts w:hint="eastAsia"/>
          <w:kern w:val="0"/>
          <w:szCs w:val="21"/>
        </w:rPr>
        <w:t>；</w:t>
      </w:r>
      <w:r w:rsidR="00FB03BE" w:rsidRPr="00695580">
        <w:rPr>
          <w:kern w:val="0"/>
          <w:szCs w:val="21"/>
        </w:rPr>
        <w:t>配位数和配位多面体</w:t>
      </w:r>
      <w:r w:rsidR="00A63D7A">
        <w:rPr>
          <w:rFonts w:hint="eastAsia"/>
          <w:kern w:val="0"/>
          <w:szCs w:val="21"/>
        </w:rPr>
        <w:t>；</w:t>
      </w:r>
      <w:r w:rsidR="00FB03BE" w:rsidRPr="00695580">
        <w:rPr>
          <w:kern w:val="0"/>
          <w:szCs w:val="21"/>
        </w:rPr>
        <w:t>离子</w:t>
      </w:r>
      <w:r w:rsidR="00A63D7A">
        <w:rPr>
          <w:rFonts w:hint="eastAsia"/>
          <w:kern w:val="0"/>
          <w:szCs w:val="21"/>
        </w:rPr>
        <w:t>的</w:t>
      </w:r>
      <w:r w:rsidR="00FB03BE" w:rsidRPr="00695580">
        <w:rPr>
          <w:kern w:val="0"/>
          <w:szCs w:val="21"/>
        </w:rPr>
        <w:t>极化</w:t>
      </w:r>
      <w:r w:rsidR="00A63D7A">
        <w:rPr>
          <w:rFonts w:hint="eastAsia"/>
          <w:kern w:val="0"/>
          <w:szCs w:val="21"/>
        </w:rPr>
        <w:t>；</w:t>
      </w:r>
      <w:r w:rsidR="00FB03BE" w:rsidRPr="00695580">
        <w:rPr>
          <w:kern w:val="0"/>
          <w:szCs w:val="21"/>
        </w:rPr>
        <w:t>电负性</w:t>
      </w:r>
      <w:r w:rsidR="00A63D7A">
        <w:rPr>
          <w:rFonts w:hint="eastAsia"/>
          <w:kern w:val="0"/>
          <w:szCs w:val="21"/>
        </w:rPr>
        <w:t>；</w:t>
      </w:r>
      <w:r w:rsidR="00FB03BE" w:rsidRPr="00695580">
        <w:rPr>
          <w:kern w:val="0"/>
          <w:szCs w:val="21"/>
        </w:rPr>
        <w:t>鲍林规则</w:t>
      </w:r>
      <w:r>
        <w:rPr>
          <w:rFonts w:hint="eastAsia"/>
          <w:kern w:val="0"/>
          <w:szCs w:val="21"/>
        </w:rPr>
        <w:t>及其</w:t>
      </w:r>
      <w:r w:rsidR="00FB03BE" w:rsidRPr="00695580">
        <w:rPr>
          <w:kern w:val="0"/>
          <w:szCs w:val="21"/>
        </w:rPr>
        <w:t>应用。</w:t>
      </w:r>
    </w:p>
    <w:p w:rsidR="00FB03BE" w:rsidRDefault="00FB03BE" w:rsidP="00E3513E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、晶体结构</w:t>
      </w:r>
    </w:p>
    <w:p w:rsidR="00FB03BE" w:rsidRPr="00695580" w:rsidRDefault="00FB03BE" w:rsidP="006E01D9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695580">
        <w:rPr>
          <w:kern w:val="0"/>
          <w:szCs w:val="21"/>
        </w:rPr>
        <w:t>各种</w:t>
      </w:r>
      <w:r w:rsidR="00157D01">
        <w:rPr>
          <w:rFonts w:hint="eastAsia"/>
          <w:kern w:val="0"/>
          <w:szCs w:val="21"/>
        </w:rPr>
        <w:t>简单的</w:t>
      </w:r>
      <w:r w:rsidRPr="00695580">
        <w:rPr>
          <w:kern w:val="0"/>
          <w:szCs w:val="21"/>
        </w:rPr>
        <w:t>典型</w:t>
      </w:r>
      <w:r w:rsidR="00157D01">
        <w:rPr>
          <w:rFonts w:hint="eastAsia"/>
          <w:kern w:val="0"/>
          <w:szCs w:val="21"/>
        </w:rPr>
        <w:t>的</w:t>
      </w:r>
      <w:r w:rsidRPr="00695580">
        <w:rPr>
          <w:kern w:val="0"/>
          <w:szCs w:val="21"/>
        </w:rPr>
        <w:t>晶体结构的描述和特点</w:t>
      </w:r>
      <w:r w:rsidR="006E01D9">
        <w:rPr>
          <w:rFonts w:hint="eastAsia"/>
          <w:kern w:val="0"/>
          <w:szCs w:val="21"/>
        </w:rPr>
        <w:t>；</w:t>
      </w:r>
      <w:r w:rsidRPr="00695580">
        <w:rPr>
          <w:kern w:val="0"/>
          <w:szCs w:val="21"/>
        </w:rPr>
        <w:t>硅酸盐晶体结构的分类、性质和特点。</w:t>
      </w:r>
    </w:p>
    <w:p w:rsidR="00BC046C" w:rsidRPr="00A33669" w:rsidRDefault="00FB03BE" w:rsidP="00E3513E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3</w:t>
      </w:r>
      <w:r w:rsidR="00E3513E">
        <w:rPr>
          <w:rFonts w:hint="eastAsia"/>
          <w:szCs w:val="21"/>
        </w:rPr>
        <w:t>、</w:t>
      </w:r>
      <w:r w:rsidR="00BC046C" w:rsidRPr="00A33669">
        <w:rPr>
          <w:szCs w:val="21"/>
        </w:rPr>
        <w:t>晶体结构缺陷</w:t>
      </w:r>
    </w:p>
    <w:p w:rsidR="00BC046C" w:rsidRPr="00A33669" w:rsidRDefault="00E3513E" w:rsidP="00E3513E">
      <w:pPr>
        <w:tabs>
          <w:tab w:val="left" w:pos="180"/>
        </w:tabs>
        <w:adjustRightInd w:val="0"/>
        <w:snapToGrid w:val="0"/>
        <w:spacing w:line="360" w:lineRule="auto"/>
        <w:ind w:firstLineChars="150" w:firstLine="315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 w:rsidR="00BC046C" w:rsidRPr="00A33669">
        <w:rPr>
          <w:kern w:val="0"/>
          <w:szCs w:val="21"/>
        </w:rPr>
        <w:t>1</w:t>
      </w:r>
      <w:r>
        <w:rPr>
          <w:rFonts w:hint="eastAsia"/>
          <w:kern w:val="0"/>
          <w:szCs w:val="21"/>
        </w:rPr>
        <w:t>）</w:t>
      </w:r>
      <w:r w:rsidR="00BC046C" w:rsidRPr="00A33669">
        <w:rPr>
          <w:kern w:val="0"/>
          <w:szCs w:val="21"/>
        </w:rPr>
        <w:t>点缺陷：点缺陷的概念</w:t>
      </w:r>
      <w:r w:rsidR="001E3B5F">
        <w:rPr>
          <w:rFonts w:hint="eastAsia"/>
          <w:kern w:val="0"/>
          <w:szCs w:val="21"/>
        </w:rPr>
        <w:t>和分类</w:t>
      </w:r>
      <w:r w:rsidR="00BC046C" w:rsidRPr="00A33669">
        <w:rPr>
          <w:kern w:val="0"/>
          <w:szCs w:val="21"/>
        </w:rPr>
        <w:t>，</w:t>
      </w:r>
      <w:r w:rsidR="00BC046C" w:rsidRPr="00A33669">
        <w:rPr>
          <w:color w:val="000000"/>
          <w:szCs w:val="21"/>
        </w:rPr>
        <w:t>Schottky</w:t>
      </w:r>
      <w:r w:rsidR="00BC046C" w:rsidRPr="00A33669">
        <w:rPr>
          <w:color w:val="000000"/>
          <w:szCs w:val="21"/>
        </w:rPr>
        <w:t>缺陷，</w:t>
      </w:r>
      <w:r w:rsidR="00BC046C" w:rsidRPr="00A33669">
        <w:rPr>
          <w:color w:val="000000"/>
          <w:szCs w:val="21"/>
        </w:rPr>
        <w:t>Frenkel</w:t>
      </w:r>
      <w:r w:rsidR="00BC046C" w:rsidRPr="00A33669">
        <w:rPr>
          <w:color w:val="000000"/>
          <w:szCs w:val="21"/>
        </w:rPr>
        <w:t>缺陷</w:t>
      </w:r>
      <w:r w:rsidR="00BC046C" w:rsidRPr="00A33669">
        <w:rPr>
          <w:kern w:val="0"/>
          <w:szCs w:val="21"/>
        </w:rPr>
        <w:t>，点缺陷的表示方法，缺陷化学反应方程式的写法</w:t>
      </w:r>
      <w:r w:rsidR="00CF37F6">
        <w:rPr>
          <w:rFonts w:hint="eastAsia"/>
          <w:kern w:val="0"/>
          <w:szCs w:val="21"/>
        </w:rPr>
        <w:t>；</w:t>
      </w:r>
    </w:p>
    <w:p w:rsidR="00BC046C" w:rsidRPr="00A33669" w:rsidRDefault="00E3513E" w:rsidP="00E3513E">
      <w:pPr>
        <w:adjustRightInd w:val="0"/>
        <w:snapToGrid w:val="0"/>
        <w:spacing w:line="360" w:lineRule="auto"/>
        <w:ind w:firstLineChars="150" w:firstLine="315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 w:rsidR="00A33669" w:rsidRPr="00A33669">
        <w:rPr>
          <w:kern w:val="0"/>
          <w:szCs w:val="21"/>
        </w:rPr>
        <w:t>2</w:t>
      </w:r>
      <w:r>
        <w:rPr>
          <w:rFonts w:hint="eastAsia"/>
          <w:kern w:val="0"/>
          <w:szCs w:val="21"/>
        </w:rPr>
        <w:t>）</w:t>
      </w:r>
      <w:r w:rsidR="00BC046C" w:rsidRPr="00A33669">
        <w:rPr>
          <w:kern w:val="0"/>
          <w:szCs w:val="21"/>
        </w:rPr>
        <w:t>固溶体：固溶体的概念、特点、分类，置换型固溶体</w:t>
      </w:r>
      <w:r w:rsidR="00157D01">
        <w:rPr>
          <w:rFonts w:hint="eastAsia"/>
          <w:kern w:val="0"/>
          <w:szCs w:val="21"/>
        </w:rPr>
        <w:t>，</w:t>
      </w:r>
      <w:r w:rsidR="00BC046C" w:rsidRPr="00A33669">
        <w:rPr>
          <w:kern w:val="0"/>
          <w:szCs w:val="21"/>
        </w:rPr>
        <w:t>固溶体的性质及应用</w:t>
      </w:r>
      <w:r w:rsidR="00CF37F6">
        <w:rPr>
          <w:rFonts w:hint="eastAsia"/>
          <w:kern w:val="0"/>
          <w:szCs w:val="21"/>
        </w:rPr>
        <w:t>；</w:t>
      </w:r>
    </w:p>
    <w:p w:rsidR="00BC046C" w:rsidRPr="00A33669" w:rsidRDefault="00E3513E" w:rsidP="00E3513E">
      <w:pPr>
        <w:adjustRightInd w:val="0"/>
        <w:snapToGrid w:val="0"/>
        <w:spacing w:line="360" w:lineRule="auto"/>
        <w:ind w:firstLineChars="150" w:firstLine="315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 w:rsidR="00A33669" w:rsidRPr="00A33669">
        <w:rPr>
          <w:kern w:val="0"/>
          <w:szCs w:val="21"/>
        </w:rPr>
        <w:t>3</w:t>
      </w:r>
      <w:r>
        <w:rPr>
          <w:rFonts w:hint="eastAsia"/>
          <w:kern w:val="0"/>
          <w:szCs w:val="21"/>
        </w:rPr>
        <w:t>）</w:t>
      </w:r>
      <w:r w:rsidR="00BC046C" w:rsidRPr="00A33669">
        <w:rPr>
          <w:kern w:val="0"/>
          <w:szCs w:val="21"/>
        </w:rPr>
        <w:t>非化学计量化合物：非化学计量化合物结构缺陷的概念、类型及形成条件</w:t>
      </w:r>
    </w:p>
    <w:p w:rsidR="00FB03BE" w:rsidRPr="00FB03BE" w:rsidRDefault="00FB03BE" w:rsidP="00E84EFE">
      <w:pPr>
        <w:adjustRightInd w:val="0"/>
        <w:snapToGrid w:val="0"/>
        <w:spacing w:beforeLines="50" w:afterLines="50" w:line="360" w:lineRule="auto"/>
        <w:ind w:firstLineChars="150" w:firstLine="316"/>
        <w:rPr>
          <w:b/>
          <w:bCs/>
          <w:kern w:val="0"/>
          <w:szCs w:val="21"/>
        </w:rPr>
      </w:pPr>
      <w:r w:rsidRPr="00FB03BE">
        <w:rPr>
          <w:rFonts w:hint="eastAsia"/>
          <w:b/>
          <w:bCs/>
          <w:kern w:val="0"/>
          <w:szCs w:val="21"/>
        </w:rPr>
        <w:t>（二）选做</w:t>
      </w:r>
      <w:r w:rsidRPr="00FB03BE">
        <w:rPr>
          <w:b/>
          <w:bCs/>
          <w:kern w:val="0"/>
          <w:szCs w:val="21"/>
        </w:rPr>
        <w:t>部分（</w:t>
      </w:r>
      <w:r w:rsidRPr="00FB03BE">
        <w:rPr>
          <w:b/>
          <w:bCs/>
          <w:kern w:val="0"/>
          <w:szCs w:val="21"/>
        </w:rPr>
        <w:t>70%</w:t>
      </w:r>
      <w:r w:rsidRPr="00FB03BE">
        <w:rPr>
          <w:b/>
          <w:bCs/>
          <w:kern w:val="0"/>
          <w:szCs w:val="21"/>
        </w:rPr>
        <w:t>）</w:t>
      </w:r>
    </w:p>
    <w:p w:rsidR="00FB03BE" w:rsidRPr="00FB03BE" w:rsidRDefault="00FB03BE" w:rsidP="00E84EFE">
      <w:pPr>
        <w:adjustRightInd w:val="0"/>
        <w:snapToGrid w:val="0"/>
        <w:spacing w:beforeLines="50" w:afterLines="50" w:line="360" w:lineRule="auto"/>
        <w:ind w:firstLineChars="200" w:firstLine="422"/>
        <w:rPr>
          <w:b/>
          <w:bCs/>
          <w:kern w:val="0"/>
          <w:szCs w:val="21"/>
        </w:rPr>
      </w:pPr>
      <w:r w:rsidRPr="00FB03BE">
        <w:rPr>
          <w:rFonts w:hint="eastAsia"/>
          <w:b/>
          <w:bCs/>
          <w:kern w:val="0"/>
          <w:szCs w:val="21"/>
        </w:rPr>
        <w:t>选做一：《材料科学基础》</w:t>
      </w:r>
    </w:p>
    <w:p w:rsidR="00BC046C" w:rsidRPr="00A33669" w:rsidRDefault="00FB03BE" w:rsidP="00E3513E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kern w:val="0"/>
          <w:szCs w:val="21"/>
        </w:rPr>
        <w:t>1</w:t>
      </w:r>
      <w:r w:rsidR="00E3513E">
        <w:rPr>
          <w:rFonts w:hint="eastAsia"/>
          <w:kern w:val="0"/>
          <w:szCs w:val="21"/>
        </w:rPr>
        <w:t>、</w:t>
      </w:r>
      <w:r w:rsidR="00BC046C" w:rsidRPr="00A33669">
        <w:rPr>
          <w:szCs w:val="21"/>
        </w:rPr>
        <w:t>熔体和玻璃体</w:t>
      </w:r>
    </w:p>
    <w:p w:rsidR="00BC046C" w:rsidRPr="00A33669" w:rsidRDefault="00E3513E" w:rsidP="00E3513E">
      <w:pPr>
        <w:pStyle w:val="a4"/>
        <w:adjustRightInd w:val="0"/>
        <w:snapToGrid w:val="0"/>
        <w:spacing w:before="0" w:beforeAutospacing="0" w:after="0" w:afterAutospacing="0" w:line="360" w:lineRule="auto"/>
        <w:ind w:firstLineChars="150" w:firstLine="31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color w:val="000000"/>
          <w:sz w:val="21"/>
          <w:szCs w:val="21"/>
        </w:rPr>
        <w:t>（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1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）</w:t>
      </w:r>
      <w:r w:rsidR="00BC046C" w:rsidRPr="00A33669">
        <w:rPr>
          <w:rFonts w:ascii="Times New Roman" w:hAnsi="Times New Roman" w:cs="Times New Roman"/>
          <w:color w:val="000000"/>
          <w:sz w:val="21"/>
          <w:szCs w:val="21"/>
        </w:rPr>
        <w:t>熔体的结构</w:t>
      </w:r>
      <w:r w:rsidR="00CF37F6">
        <w:rPr>
          <w:rFonts w:ascii="Times New Roman" w:hAnsi="Times New Roman" w:cs="Times New Roman" w:hint="eastAsia"/>
          <w:color w:val="000000"/>
          <w:sz w:val="21"/>
          <w:szCs w:val="21"/>
        </w:rPr>
        <w:t>（熔体的聚合物理论）</w:t>
      </w:r>
      <w:r w:rsidR="00BC046C" w:rsidRPr="00A33669">
        <w:rPr>
          <w:rFonts w:ascii="Times New Roman" w:hAnsi="Times New Roman" w:cs="Times New Roman"/>
          <w:color w:val="000000"/>
          <w:sz w:val="21"/>
          <w:szCs w:val="21"/>
        </w:rPr>
        <w:t>和性质</w:t>
      </w:r>
      <w:r w:rsidR="00CF37F6">
        <w:rPr>
          <w:rFonts w:ascii="Times New Roman" w:hAnsi="Times New Roman" w:cs="Times New Roman" w:hint="eastAsia"/>
          <w:color w:val="000000"/>
          <w:sz w:val="21"/>
          <w:szCs w:val="21"/>
        </w:rPr>
        <w:t>；</w:t>
      </w:r>
    </w:p>
    <w:p w:rsidR="00BC046C" w:rsidRPr="00A33669" w:rsidRDefault="00E3513E" w:rsidP="00E3513E">
      <w:pPr>
        <w:pStyle w:val="a4"/>
        <w:adjustRightInd w:val="0"/>
        <w:snapToGrid w:val="0"/>
        <w:spacing w:before="0" w:beforeAutospacing="0" w:after="0" w:afterAutospacing="0" w:line="360" w:lineRule="auto"/>
        <w:ind w:firstLineChars="150" w:firstLine="31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color w:val="000000"/>
          <w:sz w:val="21"/>
          <w:szCs w:val="21"/>
        </w:rPr>
        <w:t>（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2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）</w:t>
      </w:r>
      <w:r w:rsidR="00BC046C" w:rsidRPr="00A33669">
        <w:rPr>
          <w:rFonts w:ascii="Times New Roman" w:hAnsi="Times New Roman" w:cs="Times New Roman"/>
          <w:color w:val="000000"/>
          <w:sz w:val="21"/>
          <w:szCs w:val="21"/>
        </w:rPr>
        <w:t>熔体的冷却过程（成核和晶体长大</w:t>
      </w:r>
      <w:r w:rsidR="00157D01">
        <w:rPr>
          <w:rFonts w:ascii="Times New Roman" w:hAnsi="Times New Roman" w:cs="Times New Roman" w:hint="eastAsia"/>
          <w:color w:val="000000"/>
          <w:sz w:val="21"/>
          <w:szCs w:val="21"/>
        </w:rPr>
        <w:t>，析晶过程，影响析晶能力的因素</w:t>
      </w:r>
      <w:r w:rsidR="00BC046C" w:rsidRPr="00A33669">
        <w:rPr>
          <w:rFonts w:ascii="Times New Roman" w:hAnsi="Times New Roman" w:cs="Times New Roman"/>
          <w:color w:val="000000"/>
          <w:sz w:val="21"/>
          <w:szCs w:val="21"/>
        </w:rPr>
        <w:t>）</w:t>
      </w:r>
      <w:r w:rsidR="00CF37F6">
        <w:rPr>
          <w:rFonts w:ascii="Times New Roman" w:hAnsi="Times New Roman" w:cs="Times New Roman" w:hint="eastAsia"/>
          <w:color w:val="000000"/>
          <w:sz w:val="21"/>
          <w:szCs w:val="21"/>
        </w:rPr>
        <w:t>；</w:t>
      </w:r>
    </w:p>
    <w:p w:rsidR="00A33669" w:rsidRPr="00A33669" w:rsidRDefault="00E3513E" w:rsidP="00E3513E">
      <w:pPr>
        <w:pStyle w:val="a4"/>
        <w:adjustRightInd w:val="0"/>
        <w:snapToGrid w:val="0"/>
        <w:spacing w:before="0" w:beforeAutospacing="0" w:after="0" w:afterAutospacing="0" w:line="360" w:lineRule="auto"/>
        <w:ind w:firstLineChars="150" w:firstLine="31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color w:val="000000"/>
          <w:sz w:val="21"/>
          <w:szCs w:val="21"/>
        </w:rPr>
        <w:t>（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3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）</w:t>
      </w:r>
      <w:r w:rsidR="00BC046C" w:rsidRPr="00A33669">
        <w:rPr>
          <w:rFonts w:ascii="Times New Roman" w:hAnsi="Times New Roman" w:cs="Times New Roman"/>
          <w:color w:val="000000"/>
          <w:sz w:val="21"/>
          <w:szCs w:val="21"/>
        </w:rPr>
        <w:t>玻璃的通性，玻璃的结构，</w:t>
      </w:r>
      <w:r w:rsidR="00CF37F6">
        <w:rPr>
          <w:rFonts w:ascii="Times New Roman" w:hAnsi="Times New Roman" w:cs="Times New Roman" w:hint="eastAsia"/>
          <w:color w:val="000000"/>
          <w:sz w:val="21"/>
          <w:szCs w:val="21"/>
        </w:rPr>
        <w:t>玻璃态物质形成方法，</w:t>
      </w:r>
      <w:r w:rsidR="00BC046C" w:rsidRPr="00A33669">
        <w:rPr>
          <w:rFonts w:ascii="Times New Roman" w:hAnsi="Times New Roman" w:cs="Times New Roman"/>
          <w:color w:val="000000"/>
          <w:sz w:val="21"/>
          <w:szCs w:val="21"/>
        </w:rPr>
        <w:t>玻璃的形成条件（从热力学观点、动力学</w:t>
      </w:r>
      <w:r w:rsidR="00CF37F6">
        <w:rPr>
          <w:rFonts w:ascii="Times New Roman" w:hAnsi="Times New Roman" w:cs="Times New Roman" w:hint="eastAsia"/>
          <w:color w:val="000000"/>
          <w:sz w:val="21"/>
          <w:szCs w:val="21"/>
        </w:rPr>
        <w:t>观点</w:t>
      </w:r>
      <w:r w:rsidR="00BC046C" w:rsidRPr="00A33669">
        <w:rPr>
          <w:rFonts w:ascii="Times New Roman" w:hAnsi="Times New Roman" w:cs="Times New Roman"/>
          <w:color w:val="000000"/>
          <w:sz w:val="21"/>
          <w:szCs w:val="21"/>
        </w:rPr>
        <w:t>、结晶化学</w:t>
      </w:r>
      <w:r w:rsidR="00CF37F6">
        <w:rPr>
          <w:rFonts w:ascii="Times New Roman" w:hAnsi="Times New Roman" w:cs="Times New Roman" w:hint="eastAsia"/>
          <w:color w:val="000000"/>
          <w:sz w:val="21"/>
          <w:szCs w:val="21"/>
        </w:rPr>
        <w:t>观点</w:t>
      </w:r>
      <w:r w:rsidR="00BC046C" w:rsidRPr="00A33669">
        <w:rPr>
          <w:rFonts w:ascii="Times New Roman" w:hAnsi="Times New Roman" w:cs="Times New Roman"/>
          <w:color w:val="000000"/>
          <w:sz w:val="21"/>
          <w:szCs w:val="21"/>
        </w:rPr>
        <w:t>解释）</w:t>
      </w:r>
      <w:r w:rsidR="00CF37F6">
        <w:rPr>
          <w:rFonts w:ascii="Times New Roman" w:hAnsi="Times New Roman" w:cs="Times New Roman" w:hint="eastAsia"/>
          <w:color w:val="000000"/>
          <w:sz w:val="21"/>
          <w:szCs w:val="21"/>
        </w:rPr>
        <w:t>。</w:t>
      </w:r>
    </w:p>
    <w:p w:rsidR="00BC046C" w:rsidRPr="00A33669" w:rsidRDefault="00FB03BE" w:rsidP="00FB03BE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4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</w:t>
      </w:r>
      <w:r w:rsidR="00A33669" w:rsidRPr="00A33669">
        <w:rPr>
          <w:rFonts w:ascii="Times New Roman" w:hAnsi="Times New Roman" w:cs="Times New Roman"/>
          <w:color w:val="000000"/>
          <w:sz w:val="21"/>
          <w:szCs w:val="21"/>
        </w:rPr>
        <w:t>、</w:t>
      </w:r>
      <w:r w:rsidR="00BC046C" w:rsidRPr="00A33669">
        <w:rPr>
          <w:rFonts w:ascii="Times New Roman" w:hAnsi="Times New Roman" w:cs="Times New Roman"/>
          <w:sz w:val="21"/>
          <w:szCs w:val="21"/>
        </w:rPr>
        <w:t>固体的表面和界面</w:t>
      </w:r>
    </w:p>
    <w:p w:rsidR="00BC046C" w:rsidRPr="00A33669" w:rsidRDefault="00E3513E" w:rsidP="00E3513E">
      <w:pPr>
        <w:adjustRightInd w:val="0"/>
        <w:snapToGrid w:val="0"/>
        <w:spacing w:line="360" w:lineRule="auto"/>
        <w:ind w:firstLineChars="150" w:firstLine="315"/>
        <w:rPr>
          <w:kern w:val="0"/>
          <w:szCs w:val="21"/>
        </w:rPr>
      </w:pPr>
      <w:r>
        <w:rPr>
          <w:rFonts w:hint="eastAsia"/>
          <w:kern w:val="0"/>
          <w:szCs w:val="21"/>
        </w:rPr>
        <w:lastRenderedPageBreak/>
        <w:t>（</w:t>
      </w: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）</w:t>
      </w:r>
      <w:r w:rsidR="00BC046C" w:rsidRPr="00A33669">
        <w:rPr>
          <w:kern w:val="0"/>
          <w:szCs w:val="21"/>
        </w:rPr>
        <w:t>固体表面的</w:t>
      </w:r>
      <w:r w:rsidR="00363EC3">
        <w:rPr>
          <w:rFonts w:hint="eastAsia"/>
          <w:kern w:val="0"/>
          <w:szCs w:val="21"/>
        </w:rPr>
        <w:t>特征</w:t>
      </w:r>
      <w:r w:rsidR="00536A4D">
        <w:rPr>
          <w:rFonts w:hint="eastAsia"/>
          <w:kern w:val="0"/>
          <w:szCs w:val="21"/>
        </w:rPr>
        <w:t>、结构，固体的表面能</w:t>
      </w:r>
      <w:r w:rsidR="00A63D7A">
        <w:rPr>
          <w:rFonts w:hint="eastAsia"/>
          <w:kern w:val="0"/>
          <w:szCs w:val="21"/>
        </w:rPr>
        <w:t>；</w:t>
      </w:r>
    </w:p>
    <w:p w:rsidR="00BC046C" w:rsidRPr="00A33669" w:rsidRDefault="00E3513E" w:rsidP="00E3513E">
      <w:pPr>
        <w:adjustRightInd w:val="0"/>
        <w:snapToGrid w:val="0"/>
        <w:spacing w:line="360" w:lineRule="auto"/>
        <w:ind w:firstLineChars="150" w:firstLine="315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2</w:t>
      </w:r>
      <w:r>
        <w:rPr>
          <w:rFonts w:hint="eastAsia"/>
          <w:kern w:val="0"/>
          <w:szCs w:val="21"/>
        </w:rPr>
        <w:t>）</w:t>
      </w:r>
      <w:r w:rsidR="00BC046C" w:rsidRPr="00A33669">
        <w:rPr>
          <w:kern w:val="0"/>
          <w:szCs w:val="21"/>
        </w:rPr>
        <w:t>固体界面的润湿</w:t>
      </w:r>
      <w:r w:rsidR="00A63D7A">
        <w:rPr>
          <w:rFonts w:hint="eastAsia"/>
          <w:kern w:val="0"/>
          <w:szCs w:val="21"/>
        </w:rPr>
        <w:t>；</w:t>
      </w:r>
    </w:p>
    <w:p w:rsidR="00BC046C" w:rsidRPr="00A33669" w:rsidRDefault="00E3513E" w:rsidP="00E3513E">
      <w:pPr>
        <w:adjustRightInd w:val="0"/>
        <w:snapToGrid w:val="0"/>
        <w:spacing w:line="360" w:lineRule="auto"/>
        <w:ind w:firstLineChars="150" w:firstLine="315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3</w:t>
      </w:r>
      <w:r>
        <w:rPr>
          <w:rFonts w:hint="eastAsia"/>
          <w:kern w:val="0"/>
          <w:szCs w:val="21"/>
        </w:rPr>
        <w:t>）</w:t>
      </w:r>
      <w:r w:rsidR="00BC046C" w:rsidRPr="00A33669">
        <w:rPr>
          <w:kern w:val="0"/>
          <w:szCs w:val="21"/>
        </w:rPr>
        <w:t>吸附和表面改性</w:t>
      </w:r>
      <w:r w:rsidR="00A63D7A">
        <w:rPr>
          <w:rFonts w:hint="eastAsia"/>
          <w:kern w:val="0"/>
          <w:szCs w:val="21"/>
        </w:rPr>
        <w:t>。</w:t>
      </w:r>
    </w:p>
    <w:p w:rsidR="00BC046C" w:rsidRPr="00A33669" w:rsidRDefault="00FB03BE" w:rsidP="00E3513E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3</w:t>
      </w:r>
      <w:r w:rsidR="00A33669" w:rsidRPr="00A33669">
        <w:rPr>
          <w:szCs w:val="21"/>
        </w:rPr>
        <w:t>、</w:t>
      </w:r>
      <w:r w:rsidR="00363EC3">
        <w:rPr>
          <w:rFonts w:hint="eastAsia"/>
          <w:szCs w:val="21"/>
        </w:rPr>
        <w:t>粘土</w:t>
      </w:r>
      <w:r w:rsidR="00363EC3">
        <w:rPr>
          <w:rFonts w:hint="eastAsia"/>
          <w:szCs w:val="21"/>
        </w:rPr>
        <w:t>-</w:t>
      </w:r>
      <w:r w:rsidR="00363EC3">
        <w:rPr>
          <w:rFonts w:hint="eastAsia"/>
          <w:szCs w:val="21"/>
        </w:rPr>
        <w:t>水系统</w:t>
      </w:r>
      <w:r w:rsidR="00BC046C" w:rsidRPr="00A33669">
        <w:rPr>
          <w:szCs w:val="21"/>
        </w:rPr>
        <w:t>胶体</w:t>
      </w:r>
      <w:r w:rsidR="00363EC3">
        <w:rPr>
          <w:rFonts w:hint="eastAsia"/>
          <w:szCs w:val="21"/>
        </w:rPr>
        <w:t>化学</w:t>
      </w:r>
    </w:p>
    <w:p w:rsidR="00BC046C" w:rsidRPr="00A33669" w:rsidRDefault="00E3513E" w:rsidP="00E3513E">
      <w:pPr>
        <w:adjustRightInd w:val="0"/>
        <w:snapToGrid w:val="0"/>
        <w:spacing w:line="360" w:lineRule="auto"/>
        <w:ind w:firstLineChars="150" w:firstLine="315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）</w:t>
      </w:r>
      <w:r w:rsidR="00BC046C" w:rsidRPr="00A33669">
        <w:rPr>
          <w:kern w:val="0"/>
          <w:szCs w:val="21"/>
        </w:rPr>
        <w:t>粘土</w:t>
      </w:r>
      <w:r w:rsidR="00363EC3">
        <w:rPr>
          <w:rFonts w:hint="eastAsia"/>
          <w:kern w:val="0"/>
          <w:szCs w:val="21"/>
        </w:rPr>
        <w:t>荷电的原因；</w:t>
      </w:r>
    </w:p>
    <w:p w:rsidR="00363EC3" w:rsidRDefault="00E3513E" w:rsidP="00E3513E">
      <w:pPr>
        <w:adjustRightInd w:val="0"/>
        <w:snapToGrid w:val="0"/>
        <w:spacing w:line="360" w:lineRule="auto"/>
        <w:ind w:firstLineChars="150" w:firstLine="315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2</w:t>
      </w:r>
      <w:r>
        <w:rPr>
          <w:rFonts w:hint="eastAsia"/>
          <w:kern w:val="0"/>
          <w:szCs w:val="21"/>
        </w:rPr>
        <w:t>）</w:t>
      </w:r>
      <w:r w:rsidR="00363EC3">
        <w:rPr>
          <w:rFonts w:hint="eastAsia"/>
          <w:kern w:val="0"/>
          <w:szCs w:val="21"/>
        </w:rPr>
        <w:t>粘土的</w:t>
      </w:r>
      <w:r w:rsidR="00EE680D">
        <w:rPr>
          <w:rFonts w:hint="eastAsia"/>
          <w:kern w:val="0"/>
          <w:szCs w:val="21"/>
        </w:rPr>
        <w:t>离子</w:t>
      </w:r>
      <w:r w:rsidR="00363EC3">
        <w:rPr>
          <w:rFonts w:hint="eastAsia"/>
          <w:kern w:val="0"/>
          <w:szCs w:val="21"/>
        </w:rPr>
        <w:t>吸附与交换；</w:t>
      </w:r>
    </w:p>
    <w:p w:rsidR="00BC046C" w:rsidRPr="00A33669" w:rsidRDefault="00363EC3" w:rsidP="00E3513E">
      <w:pPr>
        <w:adjustRightInd w:val="0"/>
        <w:snapToGrid w:val="0"/>
        <w:spacing w:line="360" w:lineRule="auto"/>
        <w:ind w:firstLineChars="150" w:firstLine="315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3</w:t>
      </w:r>
      <w:r>
        <w:rPr>
          <w:rFonts w:hint="eastAsia"/>
          <w:kern w:val="0"/>
          <w:szCs w:val="21"/>
        </w:rPr>
        <w:t>）</w:t>
      </w:r>
      <w:r w:rsidR="00BC046C" w:rsidRPr="00A33669">
        <w:rPr>
          <w:kern w:val="0"/>
          <w:szCs w:val="21"/>
        </w:rPr>
        <w:t>粘土</w:t>
      </w:r>
      <w:r>
        <w:rPr>
          <w:rFonts w:hint="eastAsia"/>
          <w:kern w:val="0"/>
          <w:szCs w:val="21"/>
        </w:rPr>
        <w:t>胶体的</w:t>
      </w:r>
      <w:r w:rsidR="00BC046C" w:rsidRPr="00A33669">
        <w:rPr>
          <w:kern w:val="0"/>
          <w:szCs w:val="21"/>
        </w:rPr>
        <w:t>电</w:t>
      </w:r>
      <w:r>
        <w:rPr>
          <w:rFonts w:hint="eastAsia"/>
          <w:kern w:val="0"/>
          <w:szCs w:val="21"/>
        </w:rPr>
        <w:t>动</w:t>
      </w:r>
      <w:r w:rsidR="00BC046C" w:rsidRPr="00A33669">
        <w:rPr>
          <w:kern w:val="0"/>
          <w:szCs w:val="21"/>
        </w:rPr>
        <w:t>性质（电</w:t>
      </w:r>
      <w:r w:rsidRPr="00A33669">
        <w:rPr>
          <w:kern w:val="0"/>
          <w:szCs w:val="21"/>
        </w:rPr>
        <w:t>动</w:t>
      </w:r>
      <w:r w:rsidR="00BC046C" w:rsidRPr="00A33669">
        <w:rPr>
          <w:kern w:val="0"/>
          <w:szCs w:val="21"/>
        </w:rPr>
        <w:t>电位及影响因素）</w:t>
      </w:r>
      <w:r>
        <w:rPr>
          <w:rFonts w:hint="eastAsia"/>
          <w:kern w:val="0"/>
          <w:szCs w:val="21"/>
        </w:rPr>
        <w:t>；</w:t>
      </w:r>
    </w:p>
    <w:p w:rsidR="00BC046C" w:rsidRPr="00A33669" w:rsidRDefault="00E3513E" w:rsidP="00E3513E">
      <w:pPr>
        <w:adjustRightInd w:val="0"/>
        <w:snapToGrid w:val="0"/>
        <w:spacing w:line="360" w:lineRule="auto"/>
        <w:ind w:firstLineChars="150" w:firstLine="315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 w:rsidR="00363EC3">
        <w:rPr>
          <w:kern w:val="0"/>
          <w:szCs w:val="21"/>
        </w:rPr>
        <w:t>4</w:t>
      </w:r>
      <w:r>
        <w:rPr>
          <w:rFonts w:hint="eastAsia"/>
          <w:kern w:val="0"/>
          <w:szCs w:val="21"/>
        </w:rPr>
        <w:t>）</w:t>
      </w:r>
      <w:r w:rsidR="00363EC3">
        <w:rPr>
          <w:rFonts w:hint="eastAsia"/>
          <w:kern w:val="0"/>
          <w:szCs w:val="21"/>
        </w:rPr>
        <w:t>粘土</w:t>
      </w:r>
      <w:r w:rsidR="00363EC3">
        <w:rPr>
          <w:rFonts w:hint="eastAsia"/>
          <w:kern w:val="0"/>
          <w:szCs w:val="21"/>
        </w:rPr>
        <w:t>-</w:t>
      </w:r>
      <w:r w:rsidR="00363EC3">
        <w:rPr>
          <w:rFonts w:hint="eastAsia"/>
          <w:kern w:val="0"/>
          <w:szCs w:val="21"/>
        </w:rPr>
        <w:t>水系统的胶体性质。</w:t>
      </w:r>
    </w:p>
    <w:p w:rsidR="00BC046C" w:rsidRPr="00A33669" w:rsidRDefault="00FB03BE" w:rsidP="00E3513E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4</w:t>
      </w:r>
      <w:r w:rsidR="00A33669" w:rsidRPr="00A33669">
        <w:rPr>
          <w:szCs w:val="21"/>
        </w:rPr>
        <w:t>、</w:t>
      </w:r>
      <w:r w:rsidR="00BC046C" w:rsidRPr="00A33669">
        <w:rPr>
          <w:szCs w:val="21"/>
        </w:rPr>
        <w:t>相平衡和相图</w:t>
      </w:r>
    </w:p>
    <w:p w:rsidR="00BC046C" w:rsidRPr="00A33669" w:rsidRDefault="00E3513E" w:rsidP="00517172">
      <w:pPr>
        <w:adjustRightInd w:val="0"/>
        <w:snapToGrid w:val="0"/>
        <w:spacing w:line="360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="00BC046C" w:rsidRPr="00A33669">
        <w:rPr>
          <w:szCs w:val="21"/>
        </w:rPr>
        <w:t>吉布斯相律</w:t>
      </w:r>
      <w:r w:rsidR="00AA3AF9">
        <w:rPr>
          <w:rFonts w:hint="eastAsia"/>
          <w:szCs w:val="21"/>
        </w:rPr>
        <w:t>，</w:t>
      </w:r>
      <w:r w:rsidR="00BC046C" w:rsidRPr="00A33669">
        <w:rPr>
          <w:szCs w:val="21"/>
        </w:rPr>
        <w:t>相、组分、自由度的含义</w:t>
      </w:r>
      <w:r w:rsidR="0018199A">
        <w:rPr>
          <w:rFonts w:hint="eastAsia"/>
          <w:szCs w:val="21"/>
        </w:rPr>
        <w:t>；</w:t>
      </w:r>
    </w:p>
    <w:p w:rsidR="00AA3AF9" w:rsidRDefault="00E3513E" w:rsidP="00517172">
      <w:pPr>
        <w:adjustRightInd w:val="0"/>
        <w:snapToGrid w:val="0"/>
        <w:spacing w:line="360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="00363EC3">
        <w:rPr>
          <w:rFonts w:hint="eastAsia"/>
          <w:szCs w:val="21"/>
        </w:rPr>
        <w:t>一元相图中点、线、区域的含义，具有同质多晶转变的一元相图，</w:t>
      </w:r>
      <w:r w:rsidR="00363EC3">
        <w:rPr>
          <w:rFonts w:hint="eastAsia"/>
          <w:szCs w:val="21"/>
        </w:rPr>
        <w:t>SiO</w:t>
      </w:r>
      <w:r w:rsidR="00363EC3" w:rsidRPr="00AA3AF9">
        <w:rPr>
          <w:rFonts w:hint="eastAsia"/>
          <w:szCs w:val="21"/>
          <w:vertAlign w:val="subscript"/>
        </w:rPr>
        <w:t>2</w:t>
      </w:r>
      <w:r w:rsidR="00363EC3">
        <w:rPr>
          <w:rFonts w:hint="eastAsia"/>
          <w:szCs w:val="21"/>
        </w:rPr>
        <w:t>相图，一元相图的应用</w:t>
      </w:r>
      <w:r w:rsidR="0018199A">
        <w:rPr>
          <w:rFonts w:hint="eastAsia"/>
          <w:szCs w:val="21"/>
        </w:rPr>
        <w:t>；</w:t>
      </w:r>
    </w:p>
    <w:p w:rsidR="00AA3AF9" w:rsidRDefault="00AA3AF9" w:rsidP="00517172">
      <w:pPr>
        <w:adjustRightInd w:val="0"/>
        <w:snapToGrid w:val="0"/>
        <w:spacing w:line="360" w:lineRule="auto"/>
        <w:ind w:firstLineChars="150" w:firstLine="315"/>
        <w:rPr>
          <w:rFonts w:ascii="ˎ̥" w:hAnsi="ˎ̥" w:hint="eastAsia"/>
          <w:color w:val="000000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）二元相图的基本类型和特征，</w:t>
      </w:r>
      <w:r w:rsidRPr="005D60BD">
        <w:rPr>
          <w:rFonts w:ascii="ˎ̥" w:hAnsi="ˎ̥"/>
          <w:color w:val="000000"/>
          <w:szCs w:val="21"/>
        </w:rPr>
        <w:t>Al</w:t>
      </w:r>
      <w:r w:rsidRPr="00AA3AF9">
        <w:rPr>
          <w:rFonts w:ascii="ˎ̥" w:hAnsi="ˎ̥"/>
          <w:color w:val="000000"/>
          <w:szCs w:val="21"/>
          <w:vertAlign w:val="subscript"/>
        </w:rPr>
        <w:t>2</w:t>
      </w:r>
      <w:r w:rsidRPr="005D60BD">
        <w:rPr>
          <w:rFonts w:ascii="ˎ̥" w:hAnsi="ˎ̥"/>
          <w:color w:val="000000"/>
          <w:szCs w:val="21"/>
        </w:rPr>
        <w:t>O</w:t>
      </w:r>
      <w:r w:rsidRPr="00AA3AF9">
        <w:rPr>
          <w:rFonts w:ascii="ˎ̥" w:hAnsi="ˎ̥"/>
          <w:color w:val="000000"/>
          <w:szCs w:val="21"/>
          <w:vertAlign w:val="subscript"/>
        </w:rPr>
        <w:t>3</w:t>
      </w:r>
      <w:r w:rsidRPr="005D60BD">
        <w:rPr>
          <w:rFonts w:ascii="ˎ̥" w:hAnsi="ˎ̥"/>
          <w:color w:val="000000"/>
          <w:szCs w:val="21"/>
        </w:rPr>
        <w:t>-SiO</w:t>
      </w:r>
      <w:r w:rsidRPr="00AA3AF9">
        <w:rPr>
          <w:rFonts w:ascii="ˎ̥" w:hAnsi="ˎ̥"/>
          <w:color w:val="000000"/>
          <w:szCs w:val="21"/>
          <w:vertAlign w:val="subscript"/>
        </w:rPr>
        <w:t>2</w:t>
      </w:r>
      <w:r w:rsidRPr="005D60BD">
        <w:rPr>
          <w:rFonts w:ascii="ˎ̥" w:hAnsi="ˎ̥"/>
          <w:color w:val="000000"/>
          <w:szCs w:val="21"/>
        </w:rPr>
        <w:t>相图</w:t>
      </w:r>
      <w:r w:rsidR="0018199A">
        <w:rPr>
          <w:rFonts w:ascii="ˎ̥" w:hAnsi="ˎ̥" w:hint="eastAsia"/>
          <w:color w:val="000000"/>
          <w:szCs w:val="21"/>
        </w:rPr>
        <w:t>，二元相图的应用；</w:t>
      </w:r>
    </w:p>
    <w:p w:rsidR="00AA3AF9" w:rsidRDefault="00AA3AF9" w:rsidP="00517172">
      <w:pPr>
        <w:adjustRightInd w:val="0"/>
        <w:snapToGrid w:val="0"/>
        <w:spacing w:line="360" w:lineRule="auto"/>
        <w:ind w:firstLineChars="150" w:firstLine="315"/>
        <w:rPr>
          <w:rFonts w:ascii="ˎ̥" w:hAnsi="ˎ̥" w:hint="eastAsia"/>
          <w:color w:val="000000"/>
          <w:szCs w:val="21"/>
        </w:rPr>
      </w:pPr>
      <w:r>
        <w:rPr>
          <w:rFonts w:ascii="ˎ̥" w:hAnsi="ˎ̥" w:hint="eastAsia"/>
          <w:color w:val="000000"/>
          <w:szCs w:val="21"/>
        </w:rPr>
        <w:t>（</w:t>
      </w:r>
      <w:r>
        <w:rPr>
          <w:rFonts w:ascii="ˎ̥" w:hAnsi="ˎ̥" w:hint="eastAsia"/>
          <w:color w:val="000000"/>
          <w:szCs w:val="21"/>
        </w:rPr>
        <w:t>4</w:t>
      </w:r>
      <w:r>
        <w:rPr>
          <w:rFonts w:ascii="ˎ̥" w:hAnsi="ˎ̥" w:hint="eastAsia"/>
          <w:color w:val="000000"/>
          <w:szCs w:val="21"/>
        </w:rPr>
        <w:t>）</w:t>
      </w:r>
      <w:r w:rsidRPr="005D60BD">
        <w:rPr>
          <w:rFonts w:ascii="ˎ̥" w:hAnsi="ˎ̥"/>
          <w:color w:val="000000"/>
          <w:szCs w:val="21"/>
        </w:rPr>
        <w:t>三元相图的</w:t>
      </w:r>
      <w:r w:rsidR="0018199A">
        <w:rPr>
          <w:rFonts w:ascii="ˎ̥" w:hAnsi="ˎ̥" w:hint="eastAsia"/>
          <w:color w:val="000000"/>
          <w:szCs w:val="21"/>
        </w:rPr>
        <w:t>浓度</w:t>
      </w:r>
      <w:r w:rsidR="0018199A" w:rsidRPr="005D60BD">
        <w:rPr>
          <w:rFonts w:ascii="ˎ̥" w:hAnsi="ˎ̥"/>
          <w:color w:val="000000"/>
          <w:szCs w:val="21"/>
        </w:rPr>
        <w:t>三角形</w:t>
      </w:r>
      <w:r w:rsidR="0018199A">
        <w:rPr>
          <w:rFonts w:ascii="ˎ̥" w:hAnsi="ˎ̥" w:hint="eastAsia"/>
          <w:color w:val="000000"/>
          <w:szCs w:val="21"/>
        </w:rPr>
        <w:t>、</w:t>
      </w:r>
      <w:r w:rsidR="00517172">
        <w:rPr>
          <w:rFonts w:ascii="ˎ̥" w:hAnsi="ˎ̥" w:hint="eastAsia"/>
          <w:color w:val="000000"/>
          <w:szCs w:val="21"/>
        </w:rPr>
        <w:t>等含量规则、恒比例规则、</w:t>
      </w:r>
      <w:r w:rsidRPr="005D60BD">
        <w:rPr>
          <w:rFonts w:ascii="ˎ̥" w:hAnsi="ˎ̥"/>
          <w:color w:val="000000"/>
          <w:szCs w:val="21"/>
        </w:rPr>
        <w:t>杠杆</w:t>
      </w:r>
      <w:r w:rsidR="0018199A">
        <w:rPr>
          <w:rFonts w:ascii="ˎ̥" w:hAnsi="ˎ̥" w:hint="eastAsia"/>
          <w:color w:val="000000"/>
          <w:szCs w:val="21"/>
        </w:rPr>
        <w:t>规则、重心位置规则（交叉位置规则、共轭位置规则）、</w:t>
      </w:r>
      <w:r w:rsidRPr="005D60BD">
        <w:rPr>
          <w:rFonts w:ascii="ˎ̥" w:hAnsi="ˎ̥"/>
          <w:color w:val="000000"/>
          <w:szCs w:val="21"/>
        </w:rPr>
        <w:t>连线</w:t>
      </w:r>
      <w:r w:rsidR="0018199A">
        <w:rPr>
          <w:rFonts w:ascii="ˎ̥" w:hAnsi="ˎ̥" w:hint="eastAsia"/>
          <w:color w:val="000000"/>
          <w:szCs w:val="21"/>
        </w:rPr>
        <w:t>规则、</w:t>
      </w:r>
      <w:r w:rsidRPr="005D60BD">
        <w:rPr>
          <w:rFonts w:ascii="ˎ̥" w:hAnsi="ˎ̥"/>
          <w:color w:val="000000"/>
          <w:szCs w:val="21"/>
        </w:rPr>
        <w:t>切线法则</w:t>
      </w:r>
      <w:r w:rsidR="0018199A">
        <w:rPr>
          <w:rFonts w:ascii="ˎ̥" w:hAnsi="ˎ̥" w:hint="eastAsia"/>
          <w:color w:val="000000"/>
          <w:szCs w:val="21"/>
        </w:rPr>
        <w:t>，</w:t>
      </w:r>
      <w:r>
        <w:rPr>
          <w:rFonts w:ascii="ˎ̥" w:hAnsi="ˎ̥" w:hint="eastAsia"/>
          <w:color w:val="000000"/>
          <w:szCs w:val="21"/>
        </w:rPr>
        <w:t>三元相图的基本类型</w:t>
      </w:r>
      <w:r w:rsidR="0018199A">
        <w:rPr>
          <w:rFonts w:ascii="ˎ̥" w:hAnsi="ˎ̥" w:hint="eastAsia"/>
          <w:color w:val="000000"/>
          <w:szCs w:val="21"/>
        </w:rPr>
        <w:t>和特征；</w:t>
      </w:r>
    </w:p>
    <w:p w:rsidR="00AA3AF9" w:rsidRDefault="00AA3AF9" w:rsidP="00517172">
      <w:pPr>
        <w:adjustRightInd w:val="0"/>
        <w:snapToGrid w:val="0"/>
        <w:spacing w:line="360" w:lineRule="auto"/>
        <w:ind w:firstLineChars="150" w:firstLine="315"/>
        <w:rPr>
          <w:rFonts w:ascii="ˎ̥" w:hAnsi="ˎ̥" w:hint="eastAsia"/>
          <w:color w:val="000000"/>
          <w:szCs w:val="21"/>
        </w:rPr>
      </w:pPr>
      <w:r>
        <w:rPr>
          <w:rFonts w:ascii="ˎ̥" w:hAnsi="ˎ̥" w:hint="eastAsia"/>
          <w:color w:val="000000"/>
          <w:szCs w:val="21"/>
        </w:rPr>
        <w:t>（</w:t>
      </w:r>
      <w:r>
        <w:rPr>
          <w:rFonts w:ascii="ˎ̥" w:hAnsi="ˎ̥" w:hint="eastAsia"/>
          <w:color w:val="000000"/>
          <w:szCs w:val="21"/>
        </w:rPr>
        <w:t>5</w:t>
      </w:r>
      <w:r>
        <w:rPr>
          <w:rFonts w:ascii="ˎ̥" w:hAnsi="ˎ̥" w:hint="eastAsia"/>
          <w:color w:val="000000"/>
          <w:szCs w:val="21"/>
        </w:rPr>
        <w:t>）掌握相图的基本规则和原理，</w:t>
      </w:r>
      <w:r w:rsidR="00517172">
        <w:rPr>
          <w:rFonts w:ascii="ˎ̥" w:hAnsi="ˎ̥" w:hint="eastAsia"/>
          <w:color w:val="000000"/>
          <w:szCs w:val="21"/>
        </w:rPr>
        <w:t>能够</w:t>
      </w:r>
      <w:r>
        <w:rPr>
          <w:rFonts w:ascii="ˎ̥" w:hAnsi="ˎ̥" w:hint="eastAsia"/>
          <w:color w:val="000000"/>
          <w:szCs w:val="21"/>
        </w:rPr>
        <w:t>分析</w:t>
      </w:r>
      <w:r w:rsidR="00517172">
        <w:rPr>
          <w:rFonts w:ascii="ˎ̥" w:hAnsi="ˎ̥" w:hint="eastAsia"/>
          <w:color w:val="000000"/>
          <w:szCs w:val="21"/>
        </w:rPr>
        <w:t>熔体的冷却结晶过程，能够应用杠杆规则</w:t>
      </w:r>
      <w:r>
        <w:rPr>
          <w:rFonts w:ascii="ˎ̥" w:hAnsi="ˎ̥" w:hint="eastAsia"/>
          <w:color w:val="000000"/>
          <w:szCs w:val="21"/>
        </w:rPr>
        <w:t>计算</w:t>
      </w:r>
      <w:r w:rsidR="00517172">
        <w:rPr>
          <w:rFonts w:ascii="ˎ̥" w:hAnsi="ˎ̥" w:hint="eastAsia"/>
          <w:color w:val="000000"/>
          <w:szCs w:val="21"/>
        </w:rPr>
        <w:t>相量</w:t>
      </w:r>
      <w:r>
        <w:rPr>
          <w:rFonts w:ascii="ˎ̥" w:hAnsi="ˎ̥" w:hint="eastAsia"/>
          <w:color w:val="000000"/>
          <w:szCs w:val="21"/>
        </w:rPr>
        <w:t>，</w:t>
      </w:r>
      <w:r w:rsidRPr="00FA715F">
        <w:rPr>
          <w:rFonts w:ascii="Verdana" w:hAnsi="Verdana" w:cs="宋体"/>
          <w:kern w:val="0"/>
          <w:szCs w:val="21"/>
        </w:rPr>
        <w:t>能</w:t>
      </w:r>
      <w:r>
        <w:rPr>
          <w:rFonts w:ascii="Verdana" w:hAnsi="Verdana" w:cs="宋体" w:hint="eastAsia"/>
          <w:kern w:val="0"/>
          <w:szCs w:val="21"/>
        </w:rPr>
        <w:t>够</w:t>
      </w:r>
      <w:r w:rsidRPr="00FA715F">
        <w:rPr>
          <w:rFonts w:ascii="Verdana" w:hAnsi="Verdana" w:cs="宋体"/>
          <w:kern w:val="0"/>
          <w:szCs w:val="21"/>
        </w:rPr>
        <w:t>初步运用相图知识来解决实际问题</w:t>
      </w:r>
      <w:r>
        <w:rPr>
          <w:rFonts w:ascii="ˎ̥" w:hAnsi="ˎ̥" w:hint="eastAsia"/>
          <w:color w:val="000000"/>
          <w:szCs w:val="21"/>
        </w:rPr>
        <w:t>。</w:t>
      </w:r>
    </w:p>
    <w:p w:rsidR="00BC046C" w:rsidRPr="00A33669" w:rsidRDefault="00FB03BE" w:rsidP="001E3B5F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5</w:t>
      </w:r>
      <w:r w:rsidR="00A33669" w:rsidRPr="00A33669">
        <w:rPr>
          <w:color w:val="000000"/>
          <w:szCs w:val="21"/>
        </w:rPr>
        <w:t>、</w:t>
      </w:r>
      <w:r w:rsidR="00BC046C" w:rsidRPr="00A33669">
        <w:rPr>
          <w:color w:val="000000"/>
          <w:szCs w:val="21"/>
        </w:rPr>
        <w:t>扩散</w:t>
      </w:r>
    </w:p>
    <w:p w:rsidR="00BC046C" w:rsidRPr="00A33669" w:rsidRDefault="00E3513E" w:rsidP="00E3513E">
      <w:pPr>
        <w:adjustRightInd w:val="0"/>
        <w:snapToGrid w:val="0"/>
        <w:spacing w:line="360" w:lineRule="auto"/>
        <w:ind w:firstLineChars="150" w:firstLine="315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）</w:t>
      </w:r>
      <w:r w:rsidR="00BC046C" w:rsidRPr="00A33669">
        <w:rPr>
          <w:kern w:val="0"/>
          <w:szCs w:val="21"/>
        </w:rPr>
        <w:t>固体中质点扩散的特点</w:t>
      </w:r>
      <w:r w:rsidR="00517172">
        <w:rPr>
          <w:rFonts w:hint="eastAsia"/>
          <w:kern w:val="0"/>
          <w:szCs w:val="21"/>
        </w:rPr>
        <w:t>；</w:t>
      </w:r>
    </w:p>
    <w:p w:rsidR="00BC046C" w:rsidRPr="00A33669" w:rsidRDefault="00E3513E" w:rsidP="00E3513E">
      <w:pPr>
        <w:adjustRightInd w:val="0"/>
        <w:snapToGrid w:val="0"/>
        <w:spacing w:line="360" w:lineRule="auto"/>
        <w:ind w:firstLineChars="150" w:firstLine="315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2</w:t>
      </w:r>
      <w:r>
        <w:rPr>
          <w:rFonts w:hint="eastAsia"/>
          <w:kern w:val="0"/>
          <w:szCs w:val="21"/>
        </w:rPr>
        <w:t>）</w:t>
      </w:r>
      <w:r w:rsidR="00BC046C" w:rsidRPr="00A33669">
        <w:rPr>
          <w:kern w:val="0"/>
          <w:szCs w:val="21"/>
        </w:rPr>
        <w:t>扩散动力学方程</w:t>
      </w:r>
      <w:r w:rsidR="00517172">
        <w:rPr>
          <w:rFonts w:hint="eastAsia"/>
          <w:kern w:val="0"/>
          <w:szCs w:val="21"/>
        </w:rPr>
        <w:t>；</w:t>
      </w:r>
    </w:p>
    <w:p w:rsidR="00BC046C" w:rsidRPr="00A33669" w:rsidRDefault="00E3513E" w:rsidP="00E3513E">
      <w:pPr>
        <w:adjustRightInd w:val="0"/>
        <w:snapToGrid w:val="0"/>
        <w:spacing w:line="360" w:lineRule="auto"/>
        <w:ind w:firstLineChars="150" w:firstLine="315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3</w:t>
      </w:r>
      <w:r>
        <w:rPr>
          <w:rFonts w:hint="eastAsia"/>
          <w:kern w:val="0"/>
          <w:szCs w:val="21"/>
        </w:rPr>
        <w:t>）</w:t>
      </w:r>
      <w:r w:rsidR="00BC046C" w:rsidRPr="00A33669">
        <w:rPr>
          <w:kern w:val="0"/>
          <w:szCs w:val="21"/>
        </w:rPr>
        <w:t>扩散的微观机制</w:t>
      </w:r>
      <w:r w:rsidR="00517172">
        <w:rPr>
          <w:rFonts w:hint="eastAsia"/>
          <w:kern w:val="0"/>
          <w:szCs w:val="21"/>
        </w:rPr>
        <w:t>；</w:t>
      </w:r>
    </w:p>
    <w:p w:rsidR="00BC046C" w:rsidRPr="00A33669" w:rsidRDefault="00E3513E" w:rsidP="00E3513E">
      <w:pPr>
        <w:adjustRightInd w:val="0"/>
        <w:snapToGrid w:val="0"/>
        <w:spacing w:line="360" w:lineRule="auto"/>
        <w:ind w:firstLineChars="150" w:firstLine="315"/>
        <w:rPr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4</w:t>
      </w:r>
      <w:r>
        <w:rPr>
          <w:rFonts w:hint="eastAsia"/>
          <w:kern w:val="0"/>
          <w:szCs w:val="21"/>
        </w:rPr>
        <w:t>）</w:t>
      </w:r>
      <w:r w:rsidR="00BC046C" w:rsidRPr="00A33669">
        <w:rPr>
          <w:kern w:val="0"/>
          <w:szCs w:val="21"/>
        </w:rPr>
        <w:t>扩散系数的求法及影响扩散的各种因素。</w:t>
      </w:r>
    </w:p>
    <w:p w:rsidR="00BC046C" w:rsidRPr="00A33669" w:rsidRDefault="00FB03BE" w:rsidP="001E3B5F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6</w:t>
      </w:r>
      <w:r w:rsidR="00A33669" w:rsidRPr="00A33669">
        <w:rPr>
          <w:szCs w:val="21"/>
        </w:rPr>
        <w:t>、</w:t>
      </w:r>
      <w:r w:rsidR="00BC046C" w:rsidRPr="00A33669">
        <w:rPr>
          <w:szCs w:val="21"/>
        </w:rPr>
        <w:t>固相反应</w:t>
      </w:r>
    </w:p>
    <w:p w:rsidR="00BC046C" w:rsidRPr="00A33669" w:rsidRDefault="001E3B5F" w:rsidP="001E3B5F">
      <w:pPr>
        <w:adjustRightInd w:val="0"/>
        <w:snapToGrid w:val="0"/>
        <w:spacing w:line="360" w:lineRule="auto"/>
        <w:ind w:firstLineChars="150" w:firstLine="315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）</w:t>
      </w:r>
      <w:r w:rsidR="00BC046C" w:rsidRPr="00A33669">
        <w:rPr>
          <w:kern w:val="0"/>
          <w:szCs w:val="21"/>
        </w:rPr>
        <w:t>固相反应特点</w:t>
      </w:r>
      <w:r w:rsidR="00517172">
        <w:rPr>
          <w:rFonts w:hint="eastAsia"/>
          <w:kern w:val="0"/>
          <w:szCs w:val="21"/>
        </w:rPr>
        <w:t>；</w:t>
      </w:r>
    </w:p>
    <w:p w:rsidR="00BC046C" w:rsidRPr="00A33669" w:rsidRDefault="001E3B5F" w:rsidP="001E3B5F">
      <w:pPr>
        <w:adjustRightInd w:val="0"/>
        <w:snapToGrid w:val="0"/>
        <w:spacing w:line="360" w:lineRule="auto"/>
        <w:ind w:firstLineChars="150" w:firstLine="315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2</w:t>
      </w:r>
      <w:r>
        <w:rPr>
          <w:rFonts w:hint="eastAsia"/>
          <w:kern w:val="0"/>
          <w:szCs w:val="21"/>
        </w:rPr>
        <w:t>）</w:t>
      </w:r>
      <w:r w:rsidR="00BC046C" w:rsidRPr="00A33669">
        <w:rPr>
          <w:kern w:val="0"/>
          <w:szCs w:val="21"/>
        </w:rPr>
        <w:t>固相反应动力学</w:t>
      </w:r>
      <w:r w:rsidR="00517172">
        <w:rPr>
          <w:rFonts w:hint="eastAsia"/>
          <w:kern w:val="0"/>
          <w:szCs w:val="21"/>
        </w:rPr>
        <w:t>方程；</w:t>
      </w:r>
    </w:p>
    <w:p w:rsidR="00BC046C" w:rsidRPr="00A33669" w:rsidRDefault="001E3B5F" w:rsidP="001E3B5F">
      <w:pPr>
        <w:adjustRightInd w:val="0"/>
        <w:snapToGrid w:val="0"/>
        <w:spacing w:line="360" w:lineRule="auto"/>
        <w:ind w:firstLineChars="150" w:firstLine="315"/>
        <w:rPr>
          <w:szCs w:val="21"/>
        </w:rPr>
      </w:pPr>
      <w:r>
        <w:rPr>
          <w:rFonts w:hint="eastAsia"/>
          <w:kern w:val="0"/>
          <w:szCs w:val="21"/>
        </w:rPr>
        <w:t>（</w:t>
      </w:r>
      <w:r w:rsidR="00517172">
        <w:rPr>
          <w:kern w:val="0"/>
          <w:szCs w:val="21"/>
        </w:rPr>
        <w:t>3</w:t>
      </w:r>
      <w:r>
        <w:rPr>
          <w:rFonts w:hint="eastAsia"/>
          <w:kern w:val="0"/>
          <w:szCs w:val="21"/>
        </w:rPr>
        <w:t>）</w:t>
      </w:r>
      <w:r w:rsidR="00BC046C" w:rsidRPr="00A33669">
        <w:rPr>
          <w:kern w:val="0"/>
          <w:szCs w:val="21"/>
        </w:rPr>
        <w:t>影响固相反应的各种因素。</w:t>
      </w:r>
    </w:p>
    <w:p w:rsidR="00BC046C" w:rsidRPr="00A33669" w:rsidRDefault="00FB03BE" w:rsidP="001E3B5F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7</w:t>
      </w:r>
      <w:r w:rsidR="00A33669" w:rsidRPr="00A33669">
        <w:rPr>
          <w:szCs w:val="21"/>
        </w:rPr>
        <w:t>、</w:t>
      </w:r>
      <w:r w:rsidR="00BC046C" w:rsidRPr="00A33669">
        <w:rPr>
          <w:szCs w:val="21"/>
        </w:rPr>
        <w:t>烧结</w:t>
      </w:r>
    </w:p>
    <w:p w:rsidR="00BC046C" w:rsidRPr="00A33669" w:rsidRDefault="001E3B5F" w:rsidP="001E3B5F">
      <w:pPr>
        <w:pStyle w:val="a4"/>
        <w:adjustRightInd w:val="0"/>
        <w:snapToGrid w:val="0"/>
        <w:spacing w:before="0" w:beforeAutospacing="0" w:after="0" w:afterAutospacing="0" w:line="360" w:lineRule="auto"/>
        <w:ind w:firstLineChars="150" w:firstLine="31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color w:val="000000"/>
          <w:sz w:val="21"/>
          <w:szCs w:val="21"/>
        </w:rPr>
        <w:t>（</w:t>
      </w:r>
      <w:r w:rsidR="00BC046C" w:rsidRPr="00A33669">
        <w:rPr>
          <w:rFonts w:ascii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）</w:t>
      </w:r>
      <w:r w:rsidR="00BC046C" w:rsidRPr="00A33669">
        <w:rPr>
          <w:rFonts w:ascii="Times New Roman" w:hAnsi="Times New Roman" w:cs="Times New Roman"/>
          <w:color w:val="000000"/>
          <w:sz w:val="21"/>
          <w:szCs w:val="21"/>
        </w:rPr>
        <w:t>烧结的定义，烧结过程的推动力，烧结模型</w:t>
      </w:r>
      <w:r w:rsidR="007B7460">
        <w:rPr>
          <w:rFonts w:ascii="Times New Roman" w:hAnsi="Times New Roman" w:cs="Times New Roman" w:hint="eastAsia"/>
          <w:color w:val="000000"/>
          <w:sz w:val="21"/>
          <w:szCs w:val="21"/>
        </w:rPr>
        <w:t>；</w:t>
      </w:r>
    </w:p>
    <w:p w:rsidR="00BC046C" w:rsidRPr="00A33669" w:rsidRDefault="001E3B5F" w:rsidP="001E3B5F">
      <w:pPr>
        <w:pStyle w:val="a4"/>
        <w:adjustRightInd w:val="0"/>
        <w:snapToGrid w:val="0"/>
        <w:spacing w:before="0" w:beforeAutospacing="0" w:after="0" w:afterAutospacing="0" w:line="360" w:lineRule="auto"/>
        <w:ind w:firstLineChars="150" w:firstLine="31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color w:val="000000"/>
          <w:sz w:val="21"/>
          <w:szCs w:val="21"/>
        </w:rPr>
        <w:t>（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2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）</w:t>
      </w:r>
      <w:r w:rsidR="00BC046C" w:rsidRPr="00A33669">
        <w:rPr>
          <w:rFonts w:ascii="Times New Roman" w:hAnsi="Times New Roman" w:cs="Times New Roman"/>
          <w:sz w:val="21"/>
          <w:szCs w:val="21"/>
        </w:rPr>
        <w:t>固态烧结和液态烧结的传质机理，各种传质机理的分析和比较</w:t>
      </w:r>
      <w:r w:rsidR="007B7460">
        <w:rPr>
          <w:rFonts w:ascii="Times New Roman" w:hAnsi="Times New Roman" w:cs="Times New Roman" w:hint="eastAsia"/>
          <w:sz w:val="21"/>
          <w:szCs w:val="21"/>
        </w:rPr>
        <w:t>；</w:t>
      </w:r>
    </w:p>
    <w:p w:rsidR="00BC046C" w:rsidRPr="00A33669" w:rsidRDefault="001E3B5F" w:rsidP="001E3B5F">
      <w:pPr>
        <w:pStyle w:val="a4"/>
        <w:adjustRightInd w:val="0"/>
        <w:snapToGrid w:val="0"/>
        <w:spacing w:before="0" w:beforeAutospacing="0" w:after="0" w:afterAutospacing="0" w:line="360" w:lineRule="auto"/>
        <w:ind w:firstLineChars="150" w:firstLine="31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 w:hint="eastAsia"/>
          <w:sz w:val="21"/>
          <w:szCs w:val="21"/>
        </w:rPr>
        <w:t>3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 w:rsidR="00BC046C" w:rsidRPr="00A33669">
        <w:rPr>
          <w:rFonts w:ascii="Times New Roman" w:hAnsi="Times New Roman" w:cs="Times New Roman"/>
          <w:sz w:val="21"/>
          <w:szCs w:val="21"/>
        </w:rPr>
        <w:t>晶粒生长和二次再结晶的概念和分析</w:t>
      </w:r>
      <w:r w:rsidR="00BC046C" w:rsidRPr="00A33669">
        <w:rPr>
          <w:rFonts w:ascii="Times New Roman" w:hAnsi="Times New Roman" w:cs="Times New Roman"/>
          <w:color w:val="000000"/>
          <w:sz w:val="21"/>
          <w:szCs w:val="21"/>
        </w:rPr>
        <w:t>，</w:t>
      </w:r>
      <w:r w:rsidR="00BC046C" w:rsidRPr="00A33669">
        <w:rPr>
          <w:rFonts w:ascii="Times New Roman" w:hAnsi="Times New Roman" w:cs="Times New Roman"/>
          <w:sz w:val="21"/>
          <w:szCs w:val="21"/>
        </w:rPr>
        <w:t>晶界在烧结中的作用</w:t>
      </w:r>
      <w:r w:rsidR="007B7460">
        <w:rPr>
          <w:rFonts w:ascii="Times New Roman" w:hAnsi="Times New Roman" w:cs="Times New Roman" w:hint="eastAsia"/>
          <w:sz w:val="21"/>
          <w:szCs w:val="21"/>
        </w:rPr>
        <w:t>；</w:t>
      </w:r>
    </w:p>
    <w:p w:rsidR="00BC046C" w:rsidRPr="00A33669" w:rsidRDefault="001E3B5F" w:rsidP="001E3B5F">
      <w:pPr>
        <w:pStyle w:val="a4"/>
        <w:adjustRightInd w:val="0"/>
        <w:snapToGrid w:val="0"/>
        <w:spacing w:before="0" w:beforeAutospacing="0" w:after="0" w:afterAutospacing="0" w:line="360" w:lineRule="auto"/>
        <w:ind w:firstLineChars="150" w:firstLine="31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 w:hint="eastAsia"/>
          <w:sz w:val="21"/>
          <w:szCs w:val="21"/>
        </w:rPr>
        <w:t>4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 w:rsidR="00BC046C" w:rsidRPr="00A33669">
        <w:rPr>
          <w:rFonts w:ascii="Times New Roman" w:hAnsi="Times New Roman" w:cs="Times New Roman"/>
          <w:color w:val="000000"/>
          <w:sz w:val="21"/>
          <w:szCs w:val="21"/>
        </w:rPr>
        <w:t>影响烧结的因素，</w:t>
      </w:r>
      <w:r w:rsidR="00BC046C" w:rsidRPr="00A33669">
        <w:rPr>
          <w:rFonts w:ascii="Times New Roman" w:hAnsi="Times New Roman" w:cs="Times New Roman"/>
          <w:color w:val="000000"/>
          <w:sz w:val="21"/>
          <w:szCs w:val="21"/>
        </w:rPr>
        <w:t>Al</w:t>
      </w:r>
      <w:r w:rsidR="00BC046C" w:rsidRPr="00A33669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2</w:t>
      </w:r>
      <w:r w:rsidR="00BC046C" w:rsidRPr="00A33669">
        <w:rPr>
          <w:rFonts w:ascii="Times New Roman" w:hAnsi="Times New Roman" w:cs="Times New Roman"/>
          <w:color w:val="000000"/>
          <w:sz w:val="21"/>
          <w:szCs w:val="21"/>
        </w:rPr>
        <w:t>O</w:t>
      </w:r>
      <w:r w:rsidR="00BC046C" w:rsidRPr="00A33669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3</w:t>
      </w:r>
      <w:r w:rsidR="00BC046C" w:rsidRPr="00A33669">
        <w:rPr>
          <w:rFonts w:ascii="Times New Roman" w:hAnsi="Times New Roman" w:cs="Times New Roman"/>
          <w:color w:val="000000"/>
          <w:sz w:val="21"/>
          <w:szCs w:val="21"/>
        </w:rPr>
        <w:t>陶瓷的常见烧结方法，特种烧结方法</w:t>
      </w:r>
      <w:r w:rsidR="00517172">
        <w:rPr>
          <w:rFonts w:ascii="Times New Roman" w:hAnsi="Times New Roman" w:cs="Times New Roman" w:hint="eastAsia"/>
          <w:color w:val="000000"/>
          <w:sz w:val="21"/>
          <w:szCs w:val="21"/>
        </w:rPr>
        <w:t>及其</w:t>
      </w:r>
      <w:r w:rsidR="00BC046C" w:rsidRPr="00A33669">
        <w:rPr>
          <w:rFonts w:ascii="Times New Roman" w:hAnsi="Times New Roman" w:cs="Times New Roman"/>
          <w:color w:val="000000"/>
          <w:sz w:val="21"/>
          <w:szCs w:val="21"/>
        </w:rPr>
        <w:t>常见应用。</w:t>
      </w:r>
    </w:p>
    <w:p w:rsidR="00877679" w:rsidRPr="00A33669" w:rsidRDefault="00FB03BE" w:rsidP="00E84EFE">
      <w:pPr>
        <w:adjustRightInd w:val="0"/>
        <w:snapToGrid w:val="0"/>
        <w:spacing w:beforeLines="50" w:afterLines="50" w:line="360" w:lineRule="auto"/>
        <w:ind w:firstLineChars="150" w:firstLine="316"/>
        <w:rPr>
          <w:rFonts w:eastAsia="黑体"/>
          <w:b/>
          <w:bCs/>
          <w:szCs w:val="21"/>
        </w:rPr>
      </w:pPr>
      <w:r>
        <w:rPr>
          <w:rFonts w:hint="eastAsia"/>
          <w:b/>
          <w:bCs/>
          <w:szCs w:val="21"/>
        </w:rPr>
        <w:t>选做二：</w:t>
      </w:r>
      <w:r w:rsidR="00BC046C" w:rsidRPr="00A33669">
        <w:rPr>
          <w:b/>
          <w:bCs/>
          <w:szCs w:val="21"/>
        </w:rPr>
        <w:t>《</w:t>
      </w:r>
      <w:r w:rsidR="00877679" w:rsidRPr="00A33669">
        <w:rPr>
          <w:b/>
          <w:bCs/>
          <w:szCs w:val="21"/>
        </w:rPr>
        <w:t>高分子化学</w:t>
      </w:r>
      <w:r w:rsidR="00BC046C" w:rsidRPr="00A33669">
        <w:rPr>
          <w:b/>
          <w:bCs/>
          <w:szCs w:val="21"/>
        </w:rPr>
        <w:t>》</w:t>
      </w:r>
    </w:p>
    <w:p w:rsidR="00801D3B" w:rsidRPr="001E3B5F" w:rsidRDefault="001E3B5F" w:rsidP="001E3B5F">
      <w:pPr>
        <w:adjustRightInd w:val="0"/>
        <w:snapToGrid w:val="0"/>
        <w:spacing w:line="360" w:lineRule="auto"/>
        <w:ind w:firstLineChars="200" w:firstLine="420"/>
      </w:pPr>
      <w:r w:rsidRPr="001E3B5F">
        <w:t>1</w:t>
      </w:r>
      <w:r w:rsidR="00801D3B" w:rsidRPr="001E3B5F">
        <w:t>、绪论</w:t>
      </w:r>
    </w:p>
    <w:p w:rsidR="00801D3B" w:rsidRPr="001E3B5F" w:rsidRDefault="00801D3B" w:rsidP="00801D3B">
      <w:pPr>
        <w:adjustRightInd w:val="0"/>
        <w:snapToGrid w:val="0"/>
        <w:spacing w:line="360" w:lineRule="auto"/>
        <w:ind w:firstLineChars="200" w:firstLine="420"/>
      </w:pPr>
      <w:r w:rsidRPr="001E3B5F">
        <w:rPr>
          <w:szCs w:val="21"/>
        </w:rPr>
        <w:lastRenderedPageBreak/>
        <w:t>掌握高分子化合物的基本概念、分类及命名原则；掌握聚合物的平均分子量、分子量分布、高分子结构等基本概念。</w:t>
      </w:r>
    </w:p>
    <w:p w:rsidR="00801D3B" w:rsidRPr="001E3B5F" w:rsidRDefault="001E3B5F" w:rsidP="001E3B5F">
      <w:pPr>
        <w:adjustRightInd w:val="0"/>
        <w:snapToGrid w:val="0"/>
        <w:spacing w:line="360" w:lineRule="auto"/>
        <w:ind w:firstLineChars="200" w:firstLine="420"/>
      </w:pPr>
      <w:r w:rsidRPr="001E3B5F">
        <w:rPr>
          <w:szCs w:val="21"/>
        </w:rPr>
        <w:t>2</w:t>
      </w:r>
      <w:r w:rsidRPr="001E3B5F">
        <w:rPr>
          <w:szCs w:val="21"/>
        </w:rPr>
        <w:t>、</w:t>
      </w:r>
      <w:r w:rsidR="00801D3B" w:rsidRPr="001E3B5F">
        <w:rPr>
          <w:szCs w:val="21"/>
        </w:rPr>
        <w:t>缩聚和逐步聚合反应</w:t>
      </w:r>
    </w:p>
    <w:p w:rsidR="00801D3B" w:rsidRPr="001E3B5F" w:rsidRDefault="00801D3B" w:rsidP="00801D3B">
      <w:pPr>
        <w:adjustRightInd w:val="0"/>
        <w:snapToGrid w:val="0"/>
        <w:spacing w:line="360" w:lineRule="auto"/>
        <w:ind w:firstLineChars="200" w:firstLine="420"/>
      </w:pPr>
      <w:r w:rsidRPr="001E3B5F">
        <w:rPr>
          <w:szCs w:val="21"/>
        </w:rPr>
        <w:t>掌握逐步聚合反应的特点、官能度等活性；掌握反应程度、官能度、线型缩聚、体型缩聚等基本概念；掌握线型缩聚反应的机理、聚合度的控制、影响聚合度的因素，重要线型逐步聚合物的聚合反应方程；体型缩聚单体的条件、平均官能度的计算、体型缩聚的特点、凝胶点的试验测定，利用</w:t>
      </w:r>
      <w:r w:rsidRPr="001E3B5F">
        <w:rPr>
          <w:szCs w:val="21"/>
        </w:rPr>
        <w:t>Carothers</w:t>
      </w:r>
      <w:r w:rsidRPr="001E3B5F">
        <w:rPr>
          <w:szCs w:val="21"/>
        </w:rPr>
        <w:t>方程预测凝胶点，了解重要逐步聚合物的制备方法。</w:t>
      </w:r>
    </w:p>
    <w:p w:rsidR="00801D3B" w:rsidRPr="001E3B5F" w:rsidRDefault="001E3B5F" w:rsidP="001E3B5F">
      <w:pPr>
        <w:adjustRightInd w:val="0"/>
        <w:snapToGrid w:val="0"/>
        <w:spacing w:line="360" w:lineRule="auto"/>
        <w:ind w:firstLineChars="200" w:firstLine="420"/>
      </w:pPr>
      <w:r w:rsidRPr="001E3B5F">
        <w:rPr>
          <w:szCs w:val="21"/>
        </w:rPr>
        <w:t>3</w:t>
      </w:r>
      <w:r w:rsidRPr="001E3B5F">
        <w:rPr>
          <w:szCs w:val="21"/>
        </w:rPr>
        <w:t>、</w:t>
      </w:r>
      <w:r w:rsidR="00801D3B" w:rsidRPr="001E3B5F">
        <w:rPr>
          <w:szCs w:val="21"/>
        </w:rPr>
        <w:t>自由基聚合</w:t>
      </w:r>
    </w:p>
    <w:p w:rsidR="00801D3B" w:rsidRPr="001E3B5F" w:rsidRDefault="00801D3B" w:rsidP="00801D3B">
      <w:pPr>
        <w:adjustRightInd w:val="0"/>
        <w:snapToGrid w:val="0"/>
        <w:spacing w:line="360" w:lineRule="auto"/>
        <w:ind w:firstLineChars="200" w:firstLine="420"/>
      </w:pPr>
      <w:r w:rsidRPr="001E3B5F">
        <w:rPr>
          <w:szCs w:val="21"/>
        </w:rPr>
        <w:t>握自由基聚合相关基本概念、单体结构与聚合机理的关系，自由基聚合反应机理及特征，主要引发剂类型及引发机理，影响聚合速率和分子量的因素，自动加速现象及其产生的原因，熟悉阻聚、缓聚、动力学链及动力学链长、聚合上限温度等基本概念。</w:t>
      </w:r>
    </w:p>
    <w:p w:rsidR="00801D3B" w:rsidRPr="001E3B5F" w:rsidRDefault="001E3B5F" w:rsidP="001E3B5F">
      <w:pPr>
        <w:adjustRightInd w:val="0"/>
        <w:snapToGrid w:val="0"/>
        <w:spacing w:line="360" w:lineRule="auto"/>
        <w:ind w:firstLineChars="200" w:firstLine="420"/>
      </w:pPr>
      <w:r w:rsidRPr="001E3B5F">
        <w:rPr>
          <w:szCs w:val="21"/>
        </w:rPr>
        <w:t>4</w:t>
      </w:r>
      <w:r w:rsidRPr="001E3B5F">
        <w:rPr>
          <w:szCs w:val="21"/>
        </w:rPr>
        <w:t>、</w:t>
      </w:r>
      <w:r w:rsidR="00801D3B" w:rsidRPr="001E3B5F">
        <w:rPr>
          <w:szCs w:val="21"/>
        </w:rPr>
        <w:t>自由基共聚合</w:t>
      </w:r>
    </w:p>
    <w:p w:rsidR="00801D3B" w:rsidRPr="001E3B5F" w:rsidRDefault="00801D3B" w:rsidP="00801D3B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1E3B5F">
        <w:rPr>
          <w:szCs w:val="21"/>
        </w:rPr>
        <w:t>了解共聚反应的意义及目的，共聚物的分类及命名，竞聚率的意义，交替共聚、理想共聚、非理想共聚行为组成的曲线绘制，自由基及单体的活性与取代基的关系。</w:t>
      </w:r>
    </w:p>
    <w:p w:rsidR="00801D3B" w:rsidRPr="001E3B5F" w:rsidRDefault="001E3B5F" w:rsidP="001E3B5F">
      <w:pPr>
        <w:adjustRightInd w:val="0"/>
        <w:snapToGrid w:val="0"/>
        <w:spacing w:line="360" w:lineRule="auto"/>
        <w:ind w:firstLineChars="200" w:firstLine="420"/>
      </w:pPr>
      <w:r w:rsidRPr="001E3B5F">
        <w:rPr>
          <w:szCs w:val="21"/>
        </w:rPr>
        <w:t>5</w:t>
      </w:r>
      <w:r w:rsidRPr="001E3B5F">
        <w:rPr>
          <w:szCs w:val="21"/>
        </w:rPr>
        <w:t>、</w:t>
      </w:r>
      <w:r w:rsidR="00801D3B" w:rsidRPr="001E3B5F">
        <w:rPr>
          <w:szCs w:val="21"/>
        </w:rPr>
        <w:t>聚合方法</w:t>
      </w:r>
    </w:p>
    <w:p w:rsidR="00801D3B" w:rsidRPr="001E3B5F" w:rsidRDefault="00801D3B" w:rsidP="00801D3B">
      <w:pPr>
        <w:adjustRightInd w:val="0"/>
        <w:snapToGrid w:val="0"/>
        <w:spacing w:line="360" w:lineRule="auto"/>
        <w:ind w:firstLineChars="200" w:firstLine="420"/>
      </w:pPr>
      <w:r w:rsidRPr="001E3B5F">
        <w:rPr>
          <w:szCs w:val="21"/>
        </w:rPr>
        <w:t>掌握本体、溶液、悬浮、乳液等各种聚合实施方法的定义、组成、优缺点，掌握一些典型聚合物的聚合方法；掌握经典乳液聚合反应的机理。</w:t>
      </w:r>
    </w:p>
    <w:p w:rsidR="00801D3B" w:rsidRPr="001E3B5F" w:rsidRDefault="001E3B5F" w:rsidP="001E3B5F">
      <w:pPr>
        <w:adjustRightInd w:val="0"/>
        <w:snapToGrid w:val="0"/>
        <w:spacing w:line="360" w:lineRule="auto"/>
        <w:ind w:firstLineChars="200" w:firstLine="420"/>
      </w:pPr>
      <w:r w:rsidRPr="001E3B5F">
        <w:rPr>
          <w:szCs w:val="21"/>
        </w:rPr>
        <w:t>6</w:t>
      </w:r>
      <w:r w:rsidRPr="001E3B5F">
        <w:rPr>
          <w:szCs w:val="21"/>
        </w:rPr>
        <w:t>、</w:t>
      </w:r>
      <w:r w:rsidR="00801D3B" w:rsidRPr="001E3B5F">
        <w:rPr>
          <w:szCs w:val="21"/>
        </w:rPr>
        <w:t>离子聚合</w:t>
      </w:r>
    </w:p>
    <w:p w:rsidR="00801D3B" w:rsidRPr="001E3B5F" w:rsidRDefault="00801D3B" w:rsidP="00801D3B">
      <w:pPr>
        <w:adjustRightInd w:val="0"/>
        <w:snapToGrid w:val="0"/>
        <w:spacing w:line="360" w:lineRule="auto"/>
        <w:ind w:firstLineChars="200" w:firstLine="420"/>
      </w:pPr>
      <w:r w:rsidRPr="001E3B5F">
        <w:rPr>
          <w:szCs w:val="21"/>
        </w:rPr>
        <w:t>掌握阴、阳离子聚合的单体与引发剂及其相互间的匹配，掌握几种典型的离子聚合反应体系的组成与聚合条件，活性种的主要形式，离子型聚合反应机理及其特征，溶剂、温度及反离子对聚合反应速率和分子量的定性影响；掌握活性阴离子聚合的基本特征及其应用。</w:t>
      </w:r>
    </w:p>
    <w:p w:rsidR="00215332" w:rsidRPr="00215332" w:rsidRDefault="00215332" w:rsidP="00E84EFE">
      <w:pPr>
        <w:adjustRightInd w:val="0"/>
        <w:snapToGrid w:val="0"/>
        <w:spacing w:beforeLines="50" w:afterLines="50" w:line="360" w:lineRule="auto"/>
        <w:ind w:firstLineChars="200" w:firstLine="422"/>
        <w:rPr>
          <w:rFonts w:ascii="宋体" w:hAnsi="宋体"/>
          <w:b/>
          <w:bCs/>
          <w:szCs w:val="21"/>
        </w:rPr>
      </w:pPr>
      <w:r w:rsidRPr="00215332">
        <w:rPr>
          <w:rFonts w:ascii="宋体" w:hAnsi="宋体" w:hint="eastAsia"/>
          <w:b/>
          <w:bCs/>
          <w:szCs w:val="21"/>
        </w:rPr>
        <w:t>三、参考书</w:t>
      </w:r>
    </w:p>
    <w:p w:rsidR="00801D3B" w:rsidRPr="00215332" w:rsidRDefault="00215332" w:rsidP="00801D3B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 xml:space="preserve">  </w:t>
      </w:r>
      <w:r w:rsidRPr="00215332">
        <w:rPr>
          <w:szCs w:val="21"/>
        </w:rPr>
        <w:t xml:space="preserve"> 1</w:t>
      </w:r>
      <w:r w:rsidRPr="00215332">
        <w:rPr>
          <w:rFonts w:hint="eastAsia"/>
          <w:szCs w:val="21"/>
        </w:rPr>
        <w:t>、</w:t>
      </w:r>
      <w:r w:rsidR="00C27CCE">
        <w:rPr>
          <w:rFonts w:hint="eastAsia"/>
          <w:szCs w:val="21"/>
        </w:rPr>
        <w:t>《无机</w:t>
      </w:r>
      <w:bookmarkStart w:id="0" w:name="_GoBack"/>
      <w:bookmarkEnd w:id="0"/>
      <w:r w:rsidRPr="00215332">
        <w:rPr>
          <w:rFonts w:hint="eastAsia"/>
          <w:szCs w:val="21"/>
        </w:rPr>
        <w:t>材料科学基础》，陆佩文编，武汉理工大学出版</w:t>
      </w:r>
      <w:r w:rsidRPr="00D1023D">
        <w:rPr>
          <w:szCs w:val="21"/>
        </w:rPr>
        <w:t>社</w:t>
      </w:r>
      <w:r w:rsidR="00D1023D" w:rsidRPr="00D1023D">
        <w:rPr>
          <w:szCs w:val="21"/>
        </w:rPr>
        <w:t>，</w:t>
      </w:r>
      <w:r w:rsidR="00D1023D" w:rsidRPr="00D1023D">
        <w:rPr>
          <w:color w:val="000000"/>
          <w:szCs w:val="21"/>
          <w:shd w:val="clear" w:color="auto" w:fill="FFFFFF"/>
        </w:rPr>
        <w:t>2005</w:t>
      </w:r>
      <w:r w:rsidR="00D1023D">
        <w:rPr>
          <w:rFonts w:hint="eastAsia"/>
          <w:color w:val="000000"/>
          <w:szCs w:val="21"/>
          <w:shd w:val="clear" w:color="auto" w:fill="FFFFFF"/>
        </w:rPr>
        <w:t>.</w:t>
      </w:r>
    </w:p>
    <w:p w:rsidR="00801D3B" w:rsidRDefault="00215332" w:rsidP="00E84EFE">
      <w:pPr>
        <w:ind w:firstLineChars="200" w:firstLine="420"/>
        <w:rPr>
          <w:b/>
          <w:bCs/>
          <w:szCs w:val="21"/>
        </w:rPr>
      </w:pPr>
      <w:r w:rsidRPr="00215332">
        <w:rPr>
          <w:rFonts w:hint="eastAsia"/>
        </w:rPr>
        <w:t>2</w:t>
      </w:r>
      <w:r w:rsidRPr="00215332">
        <w:rPr>
          <w:rFonts w:hint="eastAsia"/>
        </w:rPr>
        <w:t>、《高分子化学（第五版）》，潘祖仁主编，化学工业出版社，</w:t>
      </w:r>
      <w:r w:rsidRPr="00215332">
        <w:rPr>
          <w:rFonts w:hint="eastAsia"/>
        </w:rPr>
        <w:t>2014.</w:t>
      </w:r>
    </w:p>
    <w:p w:rsidR="00801D3B" w:rsidRDefault="00801D3B" w:rsidP="00BC046C">
      <w:pPr>
        <w:spacing w:line="360" w:lineRule="auto"/>
        <w:rPr>
          <w:b/>
          <w:bCs/>
          <w:szCs w:val="21"/>
        </w:rPr>
      </w:pPr>
    </w:p>
    <w:sectPr w:rsidR="00801D3B" w:rsidSect="006F4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8D6" w:rsidRDefault="005708D6" w:rsidP="00E84EFE">
      <w:r>
        <w:separator/>
      </w:r>
    </w:p>
  </w:endnote>
  <w:endnote w:type="continuationSeparator" w:id="0">
    <w:p w:rsidR="005708D6" w:rsidRDefault="005708D6" w:rsidP="00E84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8D6" w:rsidRDefault="005708D6" w:rsidP="00E84EFE">
      <w:r>
        <w:separator/>
      </w:r>
    </w:p>
  </w:footnote>
  <w:footnote w:type="continuationSeparator" w:id="0">
    <w:p w:rsidR="005708D6" w:rsidRDefault="005708D6" w:rsidP="00E84E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7699"/>
    <w:multiLevelType w:val="hybridMultilevel"/>
    <w:tmpl w:val="26DAD3BC"/>
    <w:lvl w:ilvl="0" w:tplc="7B10AABA">
      <w:start w:val="4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3F1EDA"/>
    <w:multiLevelType w:val="hybridMultilevel"/>
    <w:tmpl w:val="9942DD34"/>
    <w:lvl w:ilvl="0" w:tplc="D7A461C8">
      <w:start w:val="1"/>
      <w:numFmt w:val="japaneseCounting"/>
      <w:lvlText w:val="%1、"/>
      <w:lvlJc w:val="left"/>
      <w:pPr>
        <w:ind w:left="432" w:hanging="432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75235C"/>
    <w:multiLevelType w:val="hybridMultilevel"/>
    <w:tmpl w:val="33E426C4"/>
    <w:lvl w:ilvl="0" w:tplc="7EA0242C">
      <w:start w:val="4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1A52AE"/>
    <w:multiLevelType w:val="hybridMultilevel"/>
    <w:tmpl w:val="3946970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679"/>
    <w:rsid w:val="00157D01"/>
    <w:rsid w:val="0017376F"/>
    <w:rsid w:val="0018199A"/>
    <w:rsid w:val="001E3B5F"/>
    <w:rsid w:val="00215332"/>
    <w:rsid w:val="00322ADF"/>
    <w:rsid w:val="00363EC3"/>
    <w:rsid w:val="0039325F"/>
    <w:rsid w:val="003F506D"/>
    <w:rsid w:val="00517172"/>
    <w:rsid w:val="00536A4D"/>
    <w:rsid w:val="00554A8F"/>
    <w:rsid w:val="00561ACB"/>
    <w:rsid w:val="005708D6"/>
    <w:rsid w:val="00695580"/>
    <w:rsid w:val="006E01D9"/>
    <w:rsid w:val="006E02A6"/>
    <w:rsid w:val="006F4998"/>
    <w:rsid w:val="007B7460"/>
    <w:rsid w:val="00801D3B"/>
    <w:rsid w:val="00877679"/>
    <w:rsid w:val="00A33669"/>
    <w:rsid w:val="00A63D7A"/>
    <w:rsid w:val="00AA3AF9"/>
    <w:rsid w:val="00B40012"/>
    <w:rsid w:val="00BC046C"/>
    <w:rsid w:val="00BF65BA"/>
    <w:rsid w:val="00C27CCE"/>
    <w:rsid w:val="00CF37F6"/>
    <w:rsid w:val="00D07ED6"/>
    <w:rsid w:val="00D1023D"/>
    <w:rsid w:val="00E3513E"/>
    <w:rsid w:val="00E84EFE"/>
    <w:rsid w:val="00EE680D"/>
    <w:rsid w:val="00FB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776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7767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BC046C"/>
    <w:pPr>
      <w:ind w:firstLineChars="200" w:firstLine="420"/>
    </w:pPr>
  </w:style>
  <w:style w:type="paragraph" w:styleId="a4">
    <w:name w:val="Normal (Web)"/>
    <w:basedOn w:val="a"/>
    <w:rsid w:val="00BC04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semiHidden/>
    <w:unhideWhenUsed/>
    <w:rsid w:val="00E84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84EF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84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84E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dengyanxi</dc:creator>
  <cp:keywords/>
  <dc:description/>
  <cp:lastModifiedBy>Administrator</cp:lastModifiedBy>
  <cp:revision>21</cp:revision>
  <cp:lastPrinted>2019-06-15T02:02:00Z</cp:lastPrinted>
  <dcterms:created xsi:type="dcterms:W3CDTF">2019-06-12T10:43:00Z</dcterms:created>
  <dcterms:modified xsi:type="dcterms:W3CDTF">2019-07-04T10:13:00Z</dcterms:modified>
</cp:coreProperties>
</file>